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2A" w:rsidRDefault="0043452A" w:rsidP="0043452A">
      <w:pPr>
        <w:tabs>
          <w:tab w:val="left" w:pos="5400"/>
        </w:tabs>
        <w:spacing w:after="0" w:line="240" w:lineRule="auto"/>
        <w:jc w:val="center"/>
        <w:rPr>
          <w:rFonts w:ascii="Times New Roman" w:eastAsia="Times New Roman" w:hAnsi="Times New Roman" w:cs="Arial"/>
          <w:sz w:val="28"/>
          <w:szCs w:val="32"/>
          <w:lang w:val="es-ES" w:eastAsia="es-ES"/>
        </w:rPr>
      </w:pPr>
      <w:r>
        <w:rPr>
          <w:rFonts w:ascii="Times New Roman" w:eastAsia="Times New Roman" w:hAnsi="Times New Roman" w:cs="Arial"/>
          <w:sz w:val="28"/>
          <w:szCs w:val="32"/>
          <w:lang w:val="es-ES" w:eastAsia="es-ES"/>
        </w:rPr>
        <w:t>UNIVERSIDAD DON BOSCO</w:t>
      </w:r>
    </w:p>
    <w:p w:rsidR="0043452A" w:rsidRDefault="0043452A" w:rsidP="0043452A">
      <w:pPr>
        <w:tabs>
          <w:tab w:val="left" w:pos="5400"/>
        </w:tabs>
        <w:spacing w:after="0" w:line="240" w:lineRule="auto"/>
        <w:jc w:val="center"/>
        <w:rPr>
          <w:rFonts w:ascii="Times New Roman" w:eastAsia="Times New Roman" w:hAnsi="Times New Roman" w:cs="Arial"/>
          <w:sz w:val="28"/>
          <w:szCs w:val="32"/>
          <w:lang w:val="es-ES" w:eastAsia="es-ES"/>
        </w:rPr>
      </w:pPr>
      <w:r>
        <w:rPr>
          <w:rFonts w:ascii="Times New Roman" w:eastAsia="Times New Roman" w:hAnsi="Times New Roman" w:cs="Arial"/>
          <w:sz w:val="28"/>
          <w:szCs w:val="32"/>
          <w:lang w:val="es-ES" w:eastAsia="es-ES"/>
        </w:rPr>
        <w:t>FACULTAD DE CIENCIAS Y HUMANIDADES</w:t>
      </w:r>
    </w:p>
    <w:p w:rsidR="0043452A" w:rsidRDefault="0043452A" w:rsidP="0043452A">
      <w:pPr>
        <w:tabs>
          <w:tab w:val="left" w:pos="5400"/>
        </w:tabs>
        <w:spacing w:after="0" w:line="240" w:lineRule="auto"/>
        <w:jc w:val="center"/>
        <w:rPr>
          <w:rFonts w:ascii="Times New Roman" w:eastAsia="Times New Roman" w:hAnsi="Times New Roman" w:cs="Arial"/>
          <w:sz w:val="28"/>
          <w:szCs w:val="32"/>
          <w:lang w:val="es-ES" w:eastAsia="es-ES"/>
        </w:rPr>
      </w:pPr>
      <w:r>
        <w:rPr>
          <w:rFonts w:ascii="Times New Roman" w:eastAsia="Times New Roman" w:hAnsi="Times New Roman" w:cs="Arial"/>
          <w:sz w:val="28"/>
          <w:szCs w:val="32"/>
          <w:lang w:val="es-ES" w:eastAsia="es-ES"/>
        </w:rPr>
        <w:t>ESCUELA DE TEOLOGÍA</w:t>
      </w:r>
    </w:p>
    <w:p w:rsidR="0043452A" w:rsidRDefault="0043452A" w:rsidP="0043452A">
      <w:pPr>
        <w:spacing w:line="360" w:lineRule="auto"/>
        <w:jc w:val="center"/>
        <w:rPr>
          <w:rFonts w:ascii="Times New Roman" w:eastAsiaTheme="minorHAnsi" w:hAnsi="Times New Roman" w:cs="Times New Roman"/>
          <w:b/>
          <w:szCs w:val="22"/>
          <w:lang w:eastAsia="en-US"/>
        </w:rPr>
      </w:pPr>
      <w:r>
        <w:rPr>
          <w:rFonts w:asciiTheme="minorHAnsi" w:eastAsiaTheme="minorHAnsi" w:hAnsiTheme="minorHAnsi" w:cstheme="minorBidi"/>
          <w:noProof/>
          <w:sz w:val="22"/>
          <w:szCs w:val="22"/>
          <w:lang w:eastAsia="es-SV" w:bidi="ar-SA"/>
        </w:rPr>
        <w:drawing>
          <wp:anchor distT="0" distB="0" distL="114300" distR="114300" simplePos="0" relativeHeight="251659264" behindDoc="1" locked="0" layoutInCell="1" allowOverlap="1" wp14:anchorId="4771B7C2" wp14:editId="70A37759">
            <wp:simplePos x="0" y="0"/>
            <wp:positionH relativeFrom="margin">
              <wp:posOffset>1760220</wp:posOffset>
            </wp:positionH>
            <wp:positionV relativeFrom="margin">
              <wp:posOffset>853440</wp:posOffset>
            </wp:positionV>
            <wp:extent cx="2000250" cy="1964690"/>
            <wp:effectExtent l="0" t="0" r="0" b="0"/>
            <wp:wrapNone/>
            <wp:docPr id="28" name="Imagen 28" descr="Descripción: E:\logo-u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logo-udb.jpg"/>
                    <pic:cNvPicPr>
                      <a:picLocks noChangeAspect="1" noChangeArrowheads="1"/>
                    </pic:cNvPicPr>
                  </pic:nvPicPr>
                  <pic:blipFill>
                    <a:blip r:embed="rId10">
                      <a:extLst>
                        <a:ext uri="{28A0092B-C50C-407E-A947-70E740481C1C}">
                          <a14:useLocalDpi xmlns:a14="http://schemas.microsoft.com/office/drawing/2010/main" val="0"/>
                        </a:ext>
                      </a:extLst>
                    </a:blip>
                    <a:srcRect l="25462" t="3847" r="25137" b="4701"/>
                    <a:stretch>
                      <a:fillRect/>
                    </a:stretch>
                  </pic:blipFill>
                  <pic:spPr bwMode="auto">
                    <a:xfrm>
                      <a:off x="0" y="0"/>
                      <a:ext cx="2000250" cy="1964690"/>
                    </a:xfrm>
                    <a:prstGeom prst="rect">
                      <a:avLst/>
                    </a:prstGeom>
                    <a:noFill/>
                  </pic:spPr>
                </pic:pic>
              </a:graphicData>
            </a:graphic>
            <wp14:sizeRelH relativeFrom="page">
              <wp14:pctWidth>0</wp14:pctWidth>
            </wp14:sizeRelH>
            <wp14:sizeRelV relativeFrom="page">
              <wp14:pctHeight>0</wp14:pctHeight>
            </wp14:sizeRelV>
          </wp:anchor>
        </w:drawing>
      </w:r>
    </w:p>
    <w:p w:rsidR="0043452A" w:rsidRDefault="0043452A" w:rsidP="0043452A">
      <w:pPr>
        <w:spacing w:line="360" w:lineRule="auto"/>
        <w:jc w:val="center"/>
        <w:rPr>
          <w:rFonts w:ascii="Times New Roman" w:hAnsi="Times New Roman" w:cs="Times New Roman"/>
          <w:b/>
        </w:rPr>
      </w:pPr>
    </w:p>
    <w:p w:rsidR="0043452A" w:rsidRDefault="0043452A" w:rsidP="0043452A">
      <w:pPr>
        <w:spacing w:line="360" w:lineRule="auto"/>
        <w:jc w:val="center"/>
        <w:rPr>
          <w:rFonts w:ascii="Times New Roman" w:hAnsi="Times New Roman" w:cs="Times New Roman"/>
          <w:b/>
        </w:rPr>
      </w:pPr>
      <w:bookmarkStart w:id="0" w:name="_GoBack"/>
      <w:bookmarkEnd w:id="0"/>
    </w:p>
    <w:p w:rsidR="0043452A" w:rsidRDefault="0043452A" w:rsidP="0043452A">
      <w:pPr>
        <w:spacing w:line="360" w:lineRule="auto"/>
        <w:jc w:val="center"/>
        <w:rPr>
          <w:rFonts w:ascii="Times New Roman" w:hAnsi="Times New Roman" w:cs="Times New Roman"/>
          <w:b/>
        </w:rPr>
      </w:pPr>
    </w:p>
    <w:p w:rsidR="0043452A" w:rsidRDefault="0043452A" w:rsidP="0043452A">
      <w:pPr>
        <w:spacing w:line="360" w:lineRule="auto"/>
        <w:jc w:val="center"/>
        <w:rPr>
          <w:rFonts w:ascii="Times New Roman" w:hAnsi="Times New Roman" w:cs="Times New Roman"/>
          <w:b/>
        </w:rPr>
      </w:pPr>
    </w:p>
    <w:p w:rsidR="0043452A" w:rsidRDefault="0043452A" w:rsidP="0043452A">
      <w:pPr>
        <w:spacing w:line="360" w:lineRule="auto"/>
        <w:jc w:val="center"/>
        <w:rPr>
          <w:rFonts w:ascii="Times New Roman" w:hAnsi="Times New Roman" w:cs="Times New Roman"/>
          <w:b/>
        </w:rPr>
      </w:pPr>
    </w:p>
    <w:p w:rsidR="0043452A" w:rsidRDefault="0043452A" w:rsidP="0043452A">
      <w:pPr>
        <w:spacing w:line="360" w:lineRule="auto"/>
        <w:jc w:val="center"/>
        <w:rPr>
          <w:rFonts w:ascii="Times New Roman" w:hAnsi="Times New Roman" w:cs="Times New Roman"/>
          <w:b/>
          <w:sz w:val="28"/>
        </w:rPr>
      </w:pPr>
    </w:p>
    <w:p w:rsidR="0043452A" w:rsidRDefault="0043452A" w:rsidP="0043452A">
      <w:pPr>
        <w:spacing w:line="360" w:lineRule="auto"/>
        <w:jc w:val="center"/>
        <w:rPr>
          <w:rFonts w:ascii="Times New Roman" w:hAnsi="Times New Roman" w:cs="Times New Roman"/>
          <w:b/>
          <w:color w:val="FF0000"/>
          <w:sz w:val="28"/>
        </w:rPr>
      </w:pPr>
      <w:r>
        <w:rPr>
          <w:rFonts w:ascii="Times New Roman" w:hAnsi="Times New Roman" w:cs="Times New Roman"/>
          <w:b/>
          <w:sz w:val="28"/>
        </w:rPr>
        <w:t>LIBRO DE JEREMIAS</w:t>
      </w:r>
    </w:p>
    <w:p w:rsidR="0043452A" w:rsidRDefault="0043452A" w:rsidP="0043452A">
      <w:pPr>
        <w:spacing w:line="360" w:lineRule="auto"/>
        <w:jc w:val="center"/>
        <w:rPr>
          <w:rFonts w:ascii="Times New Roman" w:hAnsi="Times New Roman" w:cs="Times New Roman"/>
          <w:sz w:val="28"/>
        </w:rPr>
      </w:pPr>
    </w:p>
    <w:p w:rsidR="0043452A" w:rsidRDefault="0043452A" w:rsidP="0043452A">
      <w:pPr>
        <w:spacing w:after="0" w:line="240" w:lineRule="auto"/>
        <w:jc w:val="center"/>
        <w:rPr>
          <w:rFonts w:ascii="Times New Roman" w:hAnsi="Times New Roman" w:cs="Times New Roman"/>
          <w:b/>
          <w:sz w:val="28"/>
        </w:rPr>
      </w:pPr>
      <w:r>
        <w:rPr>
          <w:rFonts w:ascii="Times New Roman" w:hAnsi="Times New Roman" w:cs="Times New Roman"/>
          <w:b/>
          <w:sz w:val="28"/>
        </w:rPr>
        <w:t xml:space="preserve">Nombre del estudiante: </w:t>
      </w:r>
    </w:p>
    <w:p w:rsidR="0043452A" w:rsidRDefault="0043452A" w:rsidP="0043452A">
      <w:pPr>
        <w:spacing w:after="0" w:line="240" w:lineRule="auto"/>
        <w:jc w:val="center"/>
        <w:rPr>
          <w:rFonts w:ascii="Times New Roman" w:hAnsi="Times New Roman" w:cs="Times New Roman"/>
          <w:sz w:val="28"/>
        </w:rPr>
      </w:pPr>
      <w:r>
        <w:rPr>
          <w:rFonts w:ascii="Times New Roman" w:hAnsi="Times New Roman" w:cs="Times New Roman"/>
          <w:sz w:val="28"/>
        </w:rPr>
        <w:t>Rigoberto José Franco Santamaría</w:t>
      </w:r>
    </w:p>
    <w:p w:rsidR="0043452A" w:rsidRDefault="0043452A" w:rsidP="0043452A">
      <w:pPr>
        <w:jc w:val="center"/>
        <w:rPr>
          <w:rFonts w:ascii="Times New Roman" w:hAnsi="Times New Roman" w:cs="Times New Roman"/>
          <w:sz w:val="28"/>
        </w:rPr>
      </w:pPr>
    </w:p>
    <w:p w:rsidR="0043452A" w:rsidRDefault="0043452A" w:rsidP="0043452A">
      <w:pPr>
        <w:spacing w:after="0" w:line="240" w:lineRule="auto"/>
        <w:jc w:val="center"/>
        <w:rPr>
          <w:rFonts w:ascii="Times New Roman" w:hAnsi="Times New Roman" w:cs="Times New Roman"/>
          <w:b/>
          <w:sz w:val="28"/>
        </w:rPr>
      </w:pPr>
      <w:r>
        <w:rPr>
          <w:rFonts w:ascii="Times New Roman" w:hAnsi="Times New Roman" w:cs="Times New Roman"/>
          <w:b/>
          <w:sz w:val="28"/>
        </w:rPr>
        <w:t>Materia en proceso:</w:t>
      </w:r>
    </w:p>
    <w:p w:rsidR="0043452A" w:rsidRDefault="0043452A" w:rsidP="0043452A">
      <w:pPr>
        <w:spacing w:after="0" w:line="240" w:lineRule="auto"/>
        <w:jc w:val="center"/>
        <w:rPr>
          <w:rFonts w:ascii="Times New Roman" w:hAnsi="Times New Roman" w:cs="Times New Roman"/>
          <w:sz w:val="28"/>
        </w:rPr>
      </w:pPr>
      <w:r>
        <w:rPr>
          <w:rFonts w:ascii="Times New Roman" w:hAnsi="Times New Roman" w:cs="Times New Roman"/>
          <w:sz w:val="28"/>
        </w:rPr>
        <w:t xml:space="preserve"> Profeta y Sapienciales</w:t>
      </w:r>
    </w:p>
    <w:p w:rsidR="0043452A" w:rsidRDefault="0043452A" w:rsidP="0043452A">
      <w:pPr>
        <w:spacing w:after="0" w:line="240" w:lineRule="auto"/>
        <w:jc w:val="center"/>
        <w:rPr>
          <w:rFonts w:ascii="Times New Roman" w:hAnsi="Times New Roman" w:cs="Times New Roman"/>
          <w:sz w:val="28"/>
        </w:rPr>
      </w:pPr>
    </w:p>
    <w:p w:rsidR="0043452A" w:rsidRDefault="0043452A" w:rsidP="0043452A">
      <w:pPr>
        <w:tabs>
          <w:tab w:val="left" w:pos="5400"/>
        </w:tabs>
        <w:spacing w:after="0" w:line="240" w:lineRule="auto"/>
        <w:jc w:val="center"/>
        <w:rPr>
          <w:rFonts w:ascii="Times New Roman" w:eastAsia="Times New Roman" w:hAnsi="Times New Roman" w:cs="Arial"/>
          <w:sz w:val="28"/>
          <w:lang w:val="es-ES" w:eastAsia="es-ES"/>
        </w:rPr>
      </w:pPr>
      <w:r>
        <w:rPr>
          <w:rFonts w:ascii="Times New Roman" w:hAnsi="Times New Roman" w:cs="Times New Roman"/>
          <w:b/>
          <w:sz w:val="28"/>
        </w:rPr>
        <w:t>Docente:</w:t>
      </w:r>
      <w:r>
        <w:rPr>
          <w:rFonts w:ascii="Times New Roman" w:hAnsi="Times New Roman" w:cs="Times New Roman"/>
          <w:sz w:val="28"/>
        </w:rPr>
        <w:t xml:space="preserve"> </w:t>
      </w:r>
    </w:p>
    <w:p w:rsidR="0043452A" w:rsidRDefault="0043452A" w:rsidP="0043452A">
      <w:pPr>
        <w:tabs>
          <w:tab w:val="left" w:pos="5400"/>
        </w:tabs>
        <w:spacing w:after="0" w:line="240" w:lineRule="auto"/>
        <w:jc w:val="center"/>
        <w:rPr>
          <w:rFonts w:ascii="Times New Roman" w:eastAsia="Times New Roman" w:hAnsi="Times New Roman" w:cs="Arial"/>
          <w:sz w:val="28"/>
          <w:lang w:val="es-ES" w:eastAsia="es-ES"/>
        </w:rPr>
      </w:pPr>
      <w:r>
        <w:rPr>
          <w:rFonts w:ascii="Times New Roman" w:eastAsia="Times New Roman" w:hAnsi="Times New Roman" w:cs="Arial"/>
          <w:sz w:val="28"/>
          <w:lang w:val="es-ES" w:eastAsia="es-ES"/>
        </w:rPr>
        <w:t xml:space="preserve"> Licdo. </w:t>
      </w:r>
      <w:r w:rsidR="00094A8B">
        <w:rPr>
          <w:rFonts w:ascii="Times New Roman" w:eastAsia="Times New Roman" w:hAnsi="Times New Roman" w:cs="Arial"/>
          <w:sz w:val="28"/>
          <w:lang w:val="es-ES" w:eastAsia="es-ES"/>
        </w:rPr>
        <w:t xml:space="preserve">Pbro. </w:t>
      </w:r>
      <w:r>
        <w:rPr>
          <w:rFonts w:ascii="Times New Roman" w:eastAsia="Times New Roman" w:hAnsi="Times New Roman" w:cs="Arial"/>
          <w:sz w:val="28"/>
          <w:lang w:val="es-ES" w:eastAsia="es-ES"/>
        </w:rPr>
        <w:t>Alan Jesús Ventura</w:t>
      </w:r>
    </w:p>
    <w:p w:rsidR="0043452A" w:rsidRDefault="0043452A" w:rsidP="0043452A">
      <w:pPr>
        <w:tabs>
          <w:tab w:val="left" w:pos="5400"/>
        </w:tabs>
        <w:spacing w:after="0" w:line="240" w:lineRule="auto"/>
        <w:jc w:val="center"/>
        <w:rPr>
          <w:rFonts w:ascii="Times New Roman" w:eastAsia="Times New Roman" w:hAnsi="Times New Roman" w:cs="Arial"/>
          <w:sz w:val="28"/>
          <w:lang w:val="es-ES" w:eastAsia="es-ES"/>
        </w:rPr>
      </w:pPr>
    </w:p>
    <w:p w:rsidR="0043452A" w:rsidRDefault="0043452A" w:rsidP="0043452A">
      <w:pPr>
        <w:tabs>
          <w:tab w:val="left" w:pos="5400"/>
        </w:tabs>
        <w:spacing w:after="0" w:line="240" w:lineRule="auto"/>
        <w:jc w:val="center"/>
        <w:rPr>
          <w:rFonts w:ascii="Times New Roman" w:eastAsia="Times New Roman" w:hAnsi="Times New Roman" w:cs="Arial"/>
          <w:sz w:val="28"/>
          <w:lang w:val="es-ES" w:eastAsia="es-ES"/>
        </w:rPr>
      </w:pPr>
    </w:p>
    <w:p w:rsidR="0043452A" w:rsidRDefault="0043452A" w:rsidP="0043452A">
      <w:pPr>
        <w:tabs>
          <w:tab w:val="left" w:pos="5400"/>
        </w:tabs>
        <w:spacing w:after="0" w:line="240" w:lineRule="auto"/>
        <w:jc w:val="center"/>
        <w:rPr>
          <w:rFonts w:ascii="Times New Roman" w:eastAsia="Times New Roman" w:hAnsi="Times New Roman" w:cs="Arial"/>
          <w:sz w:val="28"/>
          <w:lang w:val="es-ES" w:eastAsia="es-ES"/>
        </w:rPr>
      </w:pPr>
    </w:p>
    <w:p w:rsidR="0043452A" w:rsidRDefault="0043452A" w:rsidP="0043452A">
      <w:pPr>
        <w:tabs>
          <w:tab w:val="left" w:pos="5400"/>
        </w:tabs>
        <w:spacing w:after="0" w:line="240" w:lineRule="auto"/>
        <w:jc w:val="center"/>
        <w:rPr>
          <w:rFonts w:ascii="Times New Roman" w:eastAsia="Times New Roman" w:hAnsi="Times New Roman" w:cs="Arial"/>
          <w:sz w:val="28"/>
          <w:lang w:val="es-ES" w:eastAsia="es-ES"/>
        </w:rPr>
      </w:pPr>
    </w:p>
    <w:p w:rsidR="0043452A" w:rsidRDefault="0043452A" w:rsidP="0043452A">
      <w:pPr>
        <w:tabs>
          <w:tab w:val="left" w:pos="5400"/>
        </w:tabs>
        <w:spacing w:after="0" w:line="240" w:lineRule="auto"/>
        <w:jc w:val="center"/>
        <w:rPr>
          <w:rFonts w:ascii="Times New Roman" w:eastAsia="Times New Roman" w:hAnsi="Times New Roman" w:cs="Arial"/>
          <w:sz w:val="28"/>
          <w:lang w:val="es-ES" w:eastAsia="es-ES"/>
        </w:rPr>
      </w:pPr>
      <w:r>
        <w:rPr>
          <w:rFonts w:ascii="Times New Roman" w:eastAsia="Times New Roman" w:hAnsi="Times New Roman" w:cs="Arial"/>
          <w:sz w:val="28"/>
          <w:lang w:val="es-ES" w:eastAsia="es-ES"/>
        </w:rPr>
        <w:t xml:space="preserve"> Ciudadela Don Bosco,  15 de Marzo de 2013.</w:t>
      </w:r>
    </w:p>
    <w:p w:rsidR="00095F1B" w:rsidRDefault="00095F1B">
      <w:pPr>
        <w:rPr>
          <w:lang w:val="es-ES"/>
        </w:rPr>
      </w:pPr>
    </w:p>
    <w:p w:rsidR="0043452A" w:rsidRDefault="0043452A">
      <w:pPr>
        <w:rPr>
          <w:lang w:val="es-ES"/>
        </w:rPr>
      </w:pPr>
    </w:p>
    <w:p w:rsidR="0043452A" w:rsidRDefault="0043452A">
      <w:pPr>
        <w:rPr>
          <w:lang w:val="es-ES"/>
        </w:rPr>
      </w:pPr>
    </w:p>
    <w:p w:rsidR="0043452A" w:rsidRPr="00A632E8" w:rsidRDefault="0043452A" w:rsidP="00A632E8">
      <w:pPr>
        <w:jc w:val="center"/>
        <w:rPr>
          <w:rFonts w:ascii="Times New Roman" w:hAnsi="Times New Roman" w:cs="Times New Roman"/>
          <w:b/>
          <w:lang w:val="es-ES"/>
        </w:rPr>
      </w:pPr>
      <w:r w:rsidRPr="0043452A">
        <w:rPr>
          <w:rFonts w:ascii="Times New Roman" w:hAnsi="Times New Roman" w:cs="Times New Roman"/>
          <w:b/>
          <w:lang w:val="es-ES"/>
        </w:rPr>
        <w:lastRenderedPageBreak/>
        <w:t>INTRODUCCION</w:t>
      </w:r>
    </w:p>
    <w:p w:rsidR="00977FF4" w:rsidRDefault="0043452A" w:rsidP="00A632E8">
      <w:pPr>
        <w:spacing w:line="360" w:lineRule="auto"/>
        <w:jc w:val="both"/>
        <w:rPr>
          <w:rFonts w:ascii="Times New Roman" w:hAnsi="Times New Roman" w:cs="Times New Roman"/>
        </w:rPr>
      </w:pPr>
      <w:r>
        <w:rPr>
          <w:rFonts w:ascii="Times New Roman" w:hAnsi="Times New Roman" w:cs="Times New Roman"/>
          <w:lang w:val="es-ES"/>
        </w:rPr>
        <w:t xml:space="preserve">En el presente trabajo </w:t>
      </w:r>
      <w:r w:rsidR="00A632E8">
        <w:rPr>
          <w:rFonts w:ascii="Times New Roman" w:hAnsi="Times New Roman" w:cs="Times New Roman"/>
          <w:lang w:val="es-ES"/>
        </w:rPr>
        <w:t xml:space="preserve">de la cátedra </w:t>
      </w:r>
      <w:r w:rsidRPr="0043452A">
        <w:rPr>
          <w:rFonts w:ascii="Times New Roman" w:hAnsi="Times New Roman" w:cs="Times New Roman"/>
        </w:rPr>
        <w:t>Profeta y Sapienciales</w:t>
      </w:r>
      <w:r w:rsidR="008C3A6B">
        <w:rPr>
          <w:rFonts w:ascii="Times New Roman" w:hAnsi="Times New Roman" w:cs="Times New Roman"/>
        </w:rPr>
        <w:t xml:space="preserve"> </w:t>
      </w:r>
      <w:r w:rsidR="00A632E8">
        <w:rPr>
          <w:rFonts w:ascii="Times New Roman" w:hAnsi="Times New Roman" w:cs="Times New Roman"/>
        </w:rPr>
        <w:t>desarrollaremos el segundo libro profético de la Sagrada Escritura</w:t>
      </w:r>
      <w:r w:rsidR="00977FF4">
        <w:rPr>
          <w:rFonts w:ascii="Times New Roman" w:hAnsi="Times New Roman" w:cs="Times New Roman"/>
        </w:rPr>
        <w:t>,</w:t>
      </w:r>
      <w:r w:rsidR="00A632E8">
        <w:rPr>
          <w:rFonts w:ascii="Times New Roman" w:hAnsi="Times New Roman" w:cs="Times New Roman"/>
        </w:rPr>
        <w:t xml:space="preserve"> </w:t>
      </w:r>
      <w:r w:rsidR="001A591D">
        <w:rPr>
          <w:rFonts w:ascii="Times New Roman" w:hAnsi="Times New Roman" w:cs="Times New Roman"/>
        </w:rPr>
        <w:t xml:space="preserve">el libro de Jeremías, </w:t>
      </w:r>
      <w:r w:rsidR="008C3A6B">
        <w:rPr>
          <w:rFonts w:ascii="Times New Roman" w:hAnsi="Times New Roman" w:cs="Times New Roman"/>
        </w:rPr>
        <w:t xml:space="preserve"> </w:t>
      </w:r>
      <w:r w:rsidR="001A591D">
        <w:rPr>
          <w:rFonts w:ascii="Times New Roman" w:hAnsi="Times New Roman" w:cs="Times New Roman"/>
        </w:rPr>
        <w:t xml:space="preserve">un escrito con muchos mensajes significativos para realizar una profundización sobre los contenidos en el tiempo que </w:t>
      </w:r>
      <w:r w:rsidR="00977FF4">
        <w:rPr>
          <w:rFonts w:ascii="Times New Roman" w:hAnsi="Times New Roman" w:cs="Times New Roman"/>
        </w:rPr>
        <w:t>vivió</w:t>
      </w:r>
      <w:r w:rsidR="001A591D">
        <w:rPr>
          <w:rFonts w:ascii="Times New Roman" w:hAnsi="Times New Roman" w:cs="Times New Roman"/>
        </w:rPr>
        <w:t xml:space="preserve"> este profeta</w:t>
      </w:r>
      <w:r w:rsidR="00977FF4">
        <w:rPr>
          <w:rFonts w:ascii="Times New Roman" w:hAnsi="Times New Roman" w:cs="Times New Roman"/>
        </w:rPr>
        <w:t>, así como elementos fundamentales para ampliar un conocimiento de este libro.</w:t>
      </w:r>
    </w:p>
    <w:p w:rsidR="00EF62ED" w:rsidRDefault="00977FF4" w:rsidP="00977FF4">
      <w:pPr>
        <w:spacing w:line="360" w:lineRule="auto"/>
        <w:rPr>
          <w:rFonts w:ascii="Times New Roman" w:hAnsi="Times New Roman" w:cs="Times New Roman"/>
        </w:rPr>
      </w:pPr>
      <w:r>
        <w:rPr>
          <w:rFonts w:ascii="Times New Roman" w:hAnsi="Times New Roman" w:cs="Times New Roman"/>
        </w:rPr>
        <w:t xml:space="preserve">En este sentido, </w:t>
      </w:r>
      <w:r w:rsidR="001A591D">
        <w:rPr>
          <w:rFonts w:ascii="Times New Roman" w:hAnsi="Times New Roman" w:cs="Times New Roman"/>
        </w:rPr>
        <w:t xml:space="preserve"> </w:t>
      </w:r>
      <w:r>
        <w:rPr>
          <w:rFonts w:ascii="Times New Roman" w:hAnsi="Times New Roman" w:cs="Times New Roman"/>
        </w:rPr>
        <w:t>primeramente presentamos la estructura, es decir cómo está organizado el libro</w:t>
      </w:r>
      <w:r w:rsidR="00EF62ED">
        <w:rPr>
          <w:rFonts w:ascii="Times New Roman" w:hAnsi="Times New Roman" w:cs="Times New Roman"/>
        </w:rPr>
        <w:t xml:space="preserve"> entre los temas que están distribuidos en capítulos y versículos. Otro de los elementos que planteamos es mostrar el contexto histórico en que se desarrolló el profeta Jeremías, en el cual se detalla el año, el reinado donde ejecutó su labor profética, así como demás puntos que son rele</w:t>
      </w:r>
      <w:r w:rsidR="004404A8">
        <w:rPr>
          <w:rFonts w:ascii="Times New Roman" w:hAnsi="Times New Roman" w:cs="Times New Roman"/>
        </w:rPr>
        <w:t xml:space="preserve">vantes. </w:t>
      </w:r>
    </w:p>
    <w:p w:rsidR="001C67E1" w:rsidRDefault="004A353E" w:rsidP="005553E9">
      <w:pPr>
        <w:spacing w:line="360" w:lineRule="auto"/>
        <w:jc w:val="both"/>
        <w:rPr>
          <w:rFonts w:ascii="Times New Roman" w:hAnsi="Times New Roman" w:cs="Times New Roman"/>
        </w:rPr>
      </w:pPr>
      <w:r>
        <w:rPr>
          <w:rFonts w:ascii="Times New Roman" w:hAnsi="Times New Roman" w:cs="Times New Roman"/>
        </w:rPr>
        <w:t>El análisis de este libro es importante porque solo así se conoce a esa</w:t>
      </w:r>
      <w:r w:rsidR="005553E9">
        <w:rPr>
          <w:rFonts w:ascii="Times New Roman" w:hAnsi="Times New Roman" w:cs="Times New Roman"/>
        </w:rPr>
        <w:t xml:space="preserve"> voz de Dios, </w:t>
      </w:r>
      <w:r>
        <w:rPr>
          <w:rFonts w:ascii="Times New Roman" w:hAnsi="Times New Roman" w:cs="Times New Roman"/>
        </w:rPr>
        <w:t xml:space="preserve"> ese</w:t>
      </w:r>
      <w:r w:rsidRPr="004A353E">
        <w:rPr>
          <w:rFonts w:ascii="Times New Roman" w:hAnsi="Times New Roman" w:cs="Times New Roman"/>
        </w:rPr>
        <w:t xml:space="preserve"> </w:t>
      </w:r>
      <w:r>
        <w:rPr>
          <w:rFonts w:ascii="Times New Roman" w:hAnsi="Times New Roman" w:cs="Times New Roman"/>
        </w:rPr>
        <w:t xml:space="preserve"> hombre que es llamado, quien  ha </w:t>
      </w:r>
      <w:r w:rsidRPr="004A353E">
        <w:rPr>
          <w:rFonts w:ascii="Times New Roman" w:hAnsi="Times New Roman" w:cs="Times New Roman"/>
        </w:rPr>
        <w:t xml:space="preserve"> nac</w:t>
      </w:r>
      <w:r>
        <w:rPr>
          <w:rFonts w:ascii="Times New Roman" w:hAnsi="Times New Roman" w:cs="Times New Roman"/>
        </w:rPr>
        <w:t>ido</w:t>
      </w:r>
      <w:r w:rsidRPr="004A353E">
        <w:rPr>
          <w:rFonts w:ascii="Times New Roman" w:hAnsi="Times New Roman" w:cs="Times New Roman"/>
        </w:rPr>
        <w:t xml:space="preserve"> siempre en</w:t>
      </w:r>
      <w:r w:rsidR="001C67E1">
        <w:rPr>
          <w:rFonts w:ascii="Times New Roman" w:hAnsi="Times New Roman" w:cs="Times New Roman"/>
        </w:rPr>
        <w:t xml:space="preserve"> una experiencia fuerte de Dios. Por tal razón, se conoce más sobre uno de los profetas mayores</w:t>
      </w:r>
      <w:r w:rsidR="0000245D">
        <w:rPr>
          <w:rFonts w:ascii="Times New Roman" w:hAnsi="Times New Roman" w:cs="Times New Roman"/>
        </w:rPr>
        <w:t xml:space="preserve"> que es Jeremías que pinta</w:t>
      </w:r>
      <w:r w:rsidR="0000245D" w:rsidRPr="0000245D">
        <w:rPr>
          <w:rFonts w:ascii="Times New Roman" w:hAnsi="Times New Roman" w:cs="Times New Roman"/>
        </w:rPr>
        <w:t xml:space="preserve"> la lucha por la fidelidad a Dios por parte de un pueblo que una y otra vez es </w:t>
      </w:r>
      <w:proofErr w:type="gramStart"/>
      <w:r w:rsidR="0000245D" w:rsidRPr="0000245D">
        <w:rPr>
          <w:rFonts w:ascii="Times New Roman" w:hAnsi="Times New Roman" w:cs="Times New Roman"/>
        </w:rPr>
        <w:t>sorprendido</w:t>
      </w:r>
      <w:proofErr w:type="gramEnd"/>
      <w:r w:rsidR="0000245D" w:rsidRPr="0000245D">
        <w:rPr>
          <w:rFonts w:ascii="Times New Roman" w:hAnsi="Times New Roman" w:cs="Times New Roman"/>
        </w:rPr>
        <w:t xml:space="preserve"> con las manos en la masa de su pecado y de su fracaso</w:t>
      </w:r>
      <w:r w:rsidR="0000245D">
        <w:rPr>
          <w:rFonts w:ascii="Times New Roman" w:hAnsi="Times New Roman" w:cs="Times New Roman"/>
        </w:rPr>
        <w:t xml:space="preserve">. </w:t>
      </w:r>
    </w:p>
    <w:p w:rsidR="00EF62ED" w:rsidRDefault="001C67E1" w:rsidP="001C67E1">
      <w:pPr>
        <w:spacing w:line="360" w:lineRule="auto"/>
        <w:jc w:val="both"/>
        <w:rPr>
          <w:rFonts w:ascii="Times New Roman" w:hAnsi="Times New Roman" w:cs="Times New Roman"/>
        </w:rPr>
      </w:pPr>
      <w:r>
        <w:rPr>
          <w:rFonts w:ascii="Times New Roman" w:hAnsi="Times New Roman" w:cs="Times New Roman"/>
        </w:rPr>
        <w:t xml:space="preserve">También es importante porque se profundiza sobre las enseñanzas de los profetas,  </w:t>
      </w:r>
      <w:r w:rsidR="00033D1D">
        <w:rPr>
          <w:rFonts w:ascii="Times New Roman" w:hAnsi="Times New Roman" w:cs="Times New Roman"/>
        </w:rPr>
        <w:t xml:space="preserve">es decir, recordar </w:t>
      </w:r>
      <w:r w:rsidRPr="001C67E1">
        <w:rPr>
          <w:rFonts w:ascii="Times New Roman" w:hAnsi="Times New Roman" w:cs="Times New Roman"/>
        </w:rPr>
        <w:t xml:space="preserve"> la Alianza; </w:t>
      </w:r>
      <w:r w:rsidR="00033D1D">
        <w:rPr>
          <w:rFonts w:ascii="Times New Roman" w:hAnsi="Times New Roman" w:cs="Times New Roman"/>
        </w:rPr>
        <w:t xml:space="preserve">los </w:t>
      </w:r>
      <w:r w:rsidRPr="001C67E1">
        <w:rPr>
          <w:rFonts w:ascii="Times New Roman" w:hAnsi="Times New Roman" w:cs="Times New Roman"/>
        </w:rPr>
        <w:t>reproches</w:t>
      </w:r>
      <w:r w:rsidR="00033D1D">
        <w:rPr>
          <w:rFonts w:ascii="Times New Roman" w:hAnsi="Times New Roman" w:cs="Times New Roman"/>
        </w:rPr>
        <w:t xml:space="preserve"> de</w:t>
      </w:r>
      <w:r w:rsidRPr="001C67E1">
        <w:rPr>
          <w:rFonts w:ascii="Times New Roman" w:hAnsi="Times New Roman" w:cs="Times New Roman"/>
        </w:rPr>
        <w:t xml:space="preserve"> la infidelidad y las consecuencias de esa infidelidad, si no se convier</w:t>
      </w:r>
      <w:r w:rsidR="00033D1D">
        <w:rPr>
          <w:rFonts w:ascii="Times New Roman" w:hAnsi="Times New Roman" w:cs="Times New Roman"/>
        </w:rPr>
        <w:t>ten en</w:t>
      </w:r>
      <w:r w:rsidRPr="001C67E1">
        <w:rPr>
          <w:rFonts w:ascii="Times New Roman" w:hAnsi="Times New Roman" w:cs="Times New Roman"/>
        </w:rPr>
        <w:t xml:space="preserve"> juicio y condena; </w:t>
      </w:r>
      <w:r w:rsidR="00033D1D">
        <w:rPr>
          <w:rFonts w:ascii="Times New Roman" w:hAnsi="Times New Roman" w:cs="Times New Roman"/>
        </w:rPr>
        <w:t xml:space="preserve">del mismo modo, </w:t>
      </w:r>
      <w:r w:rsidRPr="001C67E1">
        <w:rPr>
          <w:rFonts w:ascii="Times New Roman" w:hAnsi="Times New Roman" w:cs="Times New Roman"/>
        </w:rPr>
        <w:t>la restauración, como espe</w:t>
      </w:r>
      <w:r w:rsidR="00033D1D">
        <w:rPr>
          <w:rFonts w:ascii="Times New Roman" w:hAnsi="Times New Roman" w:cs="Times New Roman"/>
        </w:rPr>
        <w:t xml:space="preserve">ranza; el resto, el Mesianismo, </w:t>
      </w:r>
      <w:r w:rsidRPr="001C67E1">
        <w:rPr>
          <w:rFonts w:ascii="Times New Roman" w:hAnsi="Times New Roman" w:cs="Times New Roman"/>
        </w:rPr>
        <w:t>la perspectiva escatológica, es decir, la proyección de las promesas proféticas más allá del tiempo.</w:t>
      </w:r>
      <w:r w:rsidR="00033D1D">
        <w:rPr>
          <w:rFonts w:ascii="Times New Roman" w:hAnsi="Times New Roman" w:cs="Times New Roman"/>
        </w:rPr>
        <w:t xml:space="preserve"> Por todo lo anterior, </w:t>
      </w:r>
      <w:r w:rsidR="005553E9">
        <w:rPr>
          <w:rFonts w:ascii="Times New Roman" w:hAnsi="Times New Roman" w:cs="Times New Roman"/>
        </w:rPr>
        <w:t xml:space="preserve">es importante haber profundizado sobre el libro de Jeremías. </w:t>
      </w:r>
      <w:r w:rsidR="004A353E" w:rsidRPr="004A353E">
        <w:rPr>
          <w:rFonts w:ascii="Times New Roman" w:hAnsi="Times New Roman" w:cs="Times New Roman"/>
        </w:rPr>
        <w:t xml:space="preserve"> </w:t>
      </w:r>
    </w:p>
    <w:p w:rsidR="0043452A" w:rsidRDefault="008C3A6B" w:rsidP="00977FF4">
      <w:pPr>
        <w:spacing w:line="360" w:lineRule="auto"/>
        <w:rPr>
          <w:rFonts w:ascii="Times New Roman" w:hAnsi="Times New Roman" w:cs="Times New Roman"/>
          <w:lang w:val="es-ES"/>
        </w:rPr>
      </w:pPr>
      <w:r>
        <w:rPr>
          <w:rFonts w:ascii="Times New Roman" w:hAnsi="Times New Roman" w:cs="Times New Roman"/>
        </w:rPr>
        <w:br/>
      </w:r>
    </w:p>
    <w:p w:rsidR="0000245D" w:rsidRDefault="0000245D" w:rsidP="00977FF4">
      <w:pPr>
        <w:spacing w:line="360" w:lineRule="auto"/>
        <w:rPr>
          <w:rFonts w:ascii="Times New Roman" w:hAnsi="Times New Roman" w:cs="Times New Roman"/>
          <w:lang w:val="es-ES"/>
        </w:rPr>
      </w:pPr>
    </w:p>
    <w:p w:rsidR="0000245D" w:rsidRDefault="0000245D" w:rsidP="00977FF4">
      <w:pPr>
        <w:spacing w:line="360" w:lineRule="auto"/>
        <w:rPr>
          <w:rFonts w:ascii="Times New Roman" w:hAnsi="Times New Roman" w:cs="Times New Roman"/>
          <w:lang w:val="es-ES"/>
        </w:rPr>
      </w:pPr>
    </w:p>
    <w:p w:rsidR="0000245D" w:rsidRDefault="0000245D" w:rsidP="00977FF4">
      <w:pPr>
        <w:spacing w:line="360" w:lineRule="auto"/>
        <w:rPr>
          <w:rFonts w:ascii="Times New Roman" w:hAnsi="Times New Roman" w:cs="Times New Roman"/>
          <w:lang w:val="es-ES"/>
        </w:rPr>
      </w:pPr>
    </w:p>
    <w:p w:rsidR="0000245D" w:rsidRDefault="0000245D" w:rsidP="00977FF4">
      <w:pPr>
        <w:spacing w:line="360" w:lineRule="auto"/>
        <w:rPr>
          <w:rFonts w:ascii="Times New Roman" w:hAnsi="Times New Roman" w:cs="Times New Roman"/>
          <w:lang w:val="es-ES"/>
        </w:rPr>
      </w:pPr>
    </w:p>
    <w:p w:rsidR="00A52E7A" w:rsidRPr="00094A8B" w:rsidRDefault="00A52E7A" w:rsidP="00094A8B">
      <w:pPr>
        <w:pStyle w:val="Prrafodelista"/>
        <w:numPr>
          <w:ilvl w:val="0"/>
          <w:numId w:val="1"/>
        </w:numPr>
        <w:spacing w:line="360" w:lineRule="auto"/>
        <w:rPr>
          <w:rFonts w:ascii="Times New Roman" w:hAnsi="Times New Roman" w:cs="Times New Roman"/>
          <w:b/>
          <w:lang w:val="es-ES"/>
        </w:rPr>
      </w:pPr>
      <w:r w:rsidRPr="00094A8B">
        <w:rPr>
          <w:rFonts w:ascii="Times New Roman" w:hAnsi="Times New Roman" w:cs="Times New Roman"/>
          <w:b/>
          <w:lang w:val="es-ES"/>
        </w:rPr>
        <w:lastRenderedPageBreak/>
        <w:t>¿QUIEN ERA JEREMIAS?</w:t>
      </w:r>
      <w:r>
        <w:rPr>
          <w:rStyle w:val="Refdenotaalpie"/>
          <w:rFonts w:ascii="Times New Roman" w:hAnsi="Times New Roman" w:cs="Times New Roman"/>
          <w:b/>
          <w:lang w:val="es-ES"/>
        </w:rPr>
        <w:footnoteReference w:id="1"/>
      </w:r>
    </w:p>
    <w:p w:rsidR="00094A8B" w:rsidRDefault="00A969AE" w:rsidP="00094A8B">
      <w:pPr>
        <w:spacing w:after="0" w:line="360" w:lineRule="auto"/>
        <w:ind w:firstLine="284"/>
        <w:jc w:val="both"/>
        <w:rPr>
          <w:rFonts w:ascii="Times New Roman" w:hAnsi="Times New Roman" w:cs="Times New Roman"/>
          <w:lang w:val="es-ES"/>
        </w:rPr>
      </w:pPr>
      <w:r>
        <w:rPr>
          <w:rFonts w:ascii="Times New Roman" w:hAnsi="Times New Roman" w:cs="Times New Roman"/>
          <w:lang w:val="es-ES"/>
        </w:rPr>
        <w:t>Jeremías v</w:t>
      </w:r>
      <w:r w:rsidRPr="00A969AE">
        <w:rPr>
          <w:rFonts w:ascii="Times New Roman" w:hAnsi="Times New Roman" w:cs="Times New Roman"/>
          <w:lang w:val="es-ES"/>
        </w:rPr>
        <w:t xml:space="preserve">ivió en el siglo VII a.C. Profeta muy delicado, dotado de gran sensibilidad; tímido y emotivo. En el pugnan la necesidad de paz y ternura con la dureza del mensaje que tiene que anunciar, porque vivió momentos terribles para su pueblo: el período de la humillación y del exilio. </w:t>
      </w:r>
    </w:p>
    <w:p w:rsidR="00A969AE" w:rsidRDefault="00A52E7A" w:rsidP="00094A8B">
      <w:pPr>
        <w:spacing w:after="0" w:line="360" w:lineRule="auto"/>
        <w:ind w:firstLine="284"/>
        <w:jc w:val="both"/>
        <w:rPr>
          <w:rFonts w:ascii="Times New Roman" w:hAnsi="Times New Roman" w:cs="Times New Roman"/>
          <w:lang w:val="es-ES"/>
        </w:rPr>
      </w:pPr>
      <w:r w:rsidRPr="00A52E7A">
        <w:rPr>
          <w:rFonts w:ascii="Times New Roman" w:hAnsi="Times New Roman" w:cs="Times New Roman"/>
          <w:lang w:val="es-ES"/>
        </w:rPr>
        <w:t xml:space="preserve">Un gran profeta de Judá hacia los años 625-585 a.C. Dios le llamó a ser profeta cuando era joven todavía. Durante mucho tiempo, el pueblo de Israel había desobedecido a Dios y menospreciado las leyes. Jeremías fue enviado a avisarles que de no cambiar de conducta, el país y la ciudad serian tomados y </w:t>
      </w:r>
      <w:r w:rsidR="004845A0">
        <w:rPr>
          <w:rFonts w:ascii="Times New Roman" w:hAnsi="Times New Roman" w:cs="Times New Roman"/>
          <w:lang w:val="es-ES"/>
        </w:rPr>
        <w:t>el pueblo conocido en Babilonia</w:t>
      </w:r>
      <w:r w:rsidRPr="00A52E7A">
        <w:rPr>
          <w:rFonts w:ascii="Times New Roman" w:hAnsi="Times New Roman" w:cs="Times New Roman"/>
          <w:lang w:val="es-ES"/>
        </w:rPr>
        <w:t xml:space="preserve">. </w:t>
      </w:r>
      <w:r w:rsidR="00A969AE">
        <w:rPr>
          <w:rFonts w:ascii="Times New Roman" w:hAnsi="Times New Roman" w:cs="Times New Roman"/>
          <w:lang w:val="es-ES"/>
        </w:rPr>
        <w:t xml:space="preserve"> </w:t>
      </w:r>
      <w:r w:rsidR="00A969AE" w:rsidRPr="00A969AE">
        <w:rPr>
          <w:rFonts w:ascii="Times New Roman" w:hAnsi="Times New Roman" w:cs="Times New Roman"/>
          <w:lang w:val="es-ES"/>
        </w:rPr>
        <w:t>Su actividad profética se limitó exclusivamente a Jerusalén, se extiende por lo menos por espacio de cuarenta años, pues sus últimas palabras llegadas hasta nosotros datan de fecha posterior  a la destrucción de Jerusalén.</w:t>
      </w:r>
      <w:r w:rsidR="00A969AE">
        <w:rPr>
          <w:rStyle w:val="Refdenotaalpie"/>
          <w:rFonts w:ascii="Times New Roman" w:hAnsi="Times New Roman" w:cs="Times New Roman"/>
          <w:lang w:val="es-ES"/>
        </w:rPr>
        <w:footnoteReference w:id="2"/>
      </w:r>
      <w:r w:rsidR="00A969AE">
        <w:rPr>
          <w:rFonts w:ascii="Times New Roman" w:hAnsi="Times New Roman" w:cs="Times New Roman"/>
          <w:lang w:val="es-ES"/>
        </w:rPr>
        <w:t xml:space="preserve"> </w:t>
      </w:r>
    </w:p>
    <w:p w:rsidR="00DB2D9B" w:rsidRDefault="00DB2D9B" w:rsidP="00094A8B">
      <w:pPr>
        <w:spacing w:after="0" w:line="360" w:lineRule="auto"/>
        <w:ind w:firstLine="284"/>
        <w:jc w:val="both"/>
        <w:rPr>
          <w:rFonts w:ascii="Times New Roman" w:hAnsi="Times New Roman" w:cs="Times New Roman"/>
          <w:lang w:val="es-ES"/>
        </w:rPr>
      </w:pPr>
    </w:p>
    <w:p w:rsidR="0000245D" w:rsidRPr="00094A8B" w:rsidRDefault="0000245D" w:rsidP="00094A8B">
      <w:pPr>
        <w:pStyle w:val="Prrafodelista"/>
        <w:numPr>
          <w:ilvl w:val="0"/>
          <w:numId w:val="1"/>
        </w:numPr>
        <w:spacing w:line="360" w:lineRule="auto"/>
        <w:rPr>
          <w:rFonts w:ascii="Times New Roman" w:hAnsi="Times New Roman" w:cs="Times New Roman"/>
          <w:b/>
          <w:lang w:val="es-ES"/>
        </w:rPr>
      </w:pPr>
      <w:r w:rsidRPr="00094A8B">
        <w:rPr>
          <w:rFonts w:ascii="Times New Roman" w:hAnsi="Times New Roman" w:cs="Times New Roman"/>
          <w:b/>
          <w:lang w:val="es-ES"/>
        </w:rPr>
        <w:t>CONTEXTO HISTORICO</w:t>
      </w:r>
    </w:p>
    <w:p w:rsidR="00D361CA" w:rsidRDefault="0059009C" w:rsidP="00094A8B">
      <w:pPr>
        <w:spacing w:after="0" w:line="360" w:lineRule="auto"/>
        <w:ind w:firstLine="284"/>
        <w:jc w:val="both"/>
        <w:rPr>
          <w:rFonts w:ascii="Times New Roman" w:hAnsi="Times New Roman" w:cs="Times New Roman"/>
          <w:color w:val="000000"/>
        </w:rPr>
      </w:pPr>
      <w:r w:rsidRPr="00A53919">
        <w:rPr>
          <w:rFonts w:ascii="Times New Roman" w:hAnsi="Times New Roman" w:cs="Times New Roman"/>
          <w:color w:val="000000"/>
        </w:rPr>
        <w:t>La época de Jeremías. Este profeta vivió durante uno de los más turbulentos períodos por que atravesó la historia del antiguo Próximo Oriente. Presenció la caída de un gran imperio y el nacimiento de otro aún mayor. En medio de este torbellino, el reino de Judá, gobernado por una serie de reyes ineptos, caminaba hacia su ruina al tratar de oponerse a esta fuerza irresistible de la historia</w:t>
      </w:r>
      <w:r w:rsidR="00D361CA">
        <w:rPr>
          <w:rStyle w:val="Refdenotaalpie"/>
          <w:rFonts w:ascii="Times New Roman" w:hAnsi="Times New Roman" w:cs="Times New Roman"/>
          <w:b/>
          <w:lang w:val="es-ES"/>
        </w:rPr>
        <w:footnoteReference w:id="3"/>
      </w:r>
      <w:r w:rsidRPr="00A53919">
        <w:rPr>
          <w:rFonts w:ascii="Times New Roman" w:hAnsi="Times New Roman" w:cs="Times New Roman"/>
          <w:color w:val="000000"/>
        </w:rPr>
        <w:t>.</w:t>
      </w:r>
      <w:r w:rsidR="004845A0">
        <w:rPr>
          <w:rFonts w:ascii="Times New Roman" w:hAnsi="Times New Roman" w:cs="Times New Roman"/>
          <w:color w:val="000000"/>
        </w:rPr>
        <w:t xml:space="preserve"> Este profeta basó su misión en los </w:t>
      </w:r>
      <w:r w:rsidR="004845A0" w:rsidRPr="004845A0">
        <w:rPr>
          <w:rFonts w:ascii="Times New Roman" w:hAnsi="Times New Roman" w:cs="Times New Roman"/>
          <w:color w:val="000000"/>
        </w:rPr>
        <w:t>reina</w:t>
      </w:r>
      <w:r w:rsidR="0023663B">
        <w:rPr>
          <w:rFonts w:ascii="Times New Roman" w:hAnsi="Times New Roman" w:cs="Times New Roman"/>
          <w:color w:val="000000"/>
        </w:rPr>
        <w:t xml:space="preserve">dos de los últimos cinco reyes </w:t>
      </w:r>
      <w:r w:rsidR="004845A0" w:rsidRPr="004845A0">
        <w:rPr>
          <w:rFonts w:ascii="Times New Roman" w:hAnsi="Times New Roman" w:cs="Times New Roman"/>
          <w:color w:val="000000"/>
        </w:rPr>
        <w:t>Josías</w:t>
      </w:r>
      <w:r w:rsidR="004845A0">
        <w:rPr>
          <w:rFonts w:ascii="Times New Roman" w:hAnsi="Times New Roman" w:cs="Times New Roman"/>
          <w:color w:val="000000"/>
        </w:rPr>
        <w:t xml:space="preserve"> en el año </w:t>
      </w:r>
      <w:r w:rsidR="004845A0" w:rsidRPr="004845A0">
        <w:rPr>
          <w:rFonts w:ascii="Times New Roman" w:hAnsi="Times New Roman" w:cs="Times New Roman"/>
          <w:color w:val="000000"/>
        </w:rPr>
        <w:t>640</w:t>
      </w:r>
      <w:r w:rsidR="004845A0">
        <w:rPr>
          <w:rFonts w:ascii="Times New Roman" w:hAnsi="Times New Roman" w:cs="Times New Roman"/>
          <w:color w:val="000000"/>
        </w:rPr>
        <w:t>- 608</w:t>
      </w:r>
      <w:r w:rsidR="004845A0" w:rsidRPr="004845A0">
        <w:rPr>
          <w:rFonts w:ascii="Times New Roman" w:hAnsi="Times New Roman" w:cs="Times New Roman"/>
          <w:color w:val="000000"/>
        </w:rPr>
        <w:t xml:space="preserve"> A.C.  </w:t>
      </w:r>
      <w:proofErr w:type="gramStart"/>
      <w:r w:rsidR="004845A0" w:rsidRPr="004845A0">
        <w:rPr>
          <w:rFonts w:ascii="Times New Roman" w:hAnsi="Times New Roman" w:cs="Times New Roman"/>
          <w:color w:val="000000"/>
        </w:rPr>
        <w:t>se</w:t>
      </w:r>
      <w:proofErr w:type="gramEnd"/>
      <w:r w:rsidR="004845A0" w:rsidRPr="004845A0">
        <w:rPr>
          <w:rFonts w:ascii="Times New Roman" w:hAnsi="Times New Roman" w:cs="Times New Roman"/>
          <w:color w:val="000000"/>
        </w:rPr>
        <w:t xml:space="preserve"> convierte en rey de Judá, </w:t>
      </w:r>
      <w:r w:rsidR="004845A0">
        <w:rPr>
          <w:rFonts w:ascii="Times New Roman" w:hAnsi="Times New Roman" w:cs="Times New Roman"/>
          <w:color w:val="000000"/>
        </w:rPr>
        <w:t xml:space="preserve"> en el año </w:t>
      </w:r>
      <w:r w:rsidR="004845A0" w:rsidRPr="004845A0">
        <w:rPr>
          <w:rFonts w:ascii="Times New Roman" w:hAnsi="Times New Roman" w:cs="Times New Roman"/>
          <w:color w:val="000000"/>
        </w:rPr>
        <w:t xml:space="preserve">608 </w:t>
      </w:r>
      <w:r w:rsidR="004845A0">
        <w:rPr>
          <w:rFonts w:ascii="Times New Roman" w:hAnsi="Times New Roman" w:cs="Times New Roman"/>
          <w:color w:val="000000"/>
        </w:rPr>
        <w:t xml:space="preserve">solo </w:t>
      </w:r>
      <w:r w:rsidR="004845A0" w:rsidRPr="004845A0">
        <w:rPr>
          <w:rFonts w:ascii="Times New Roman" w:hAnsi="Times New Roman" w:cs="Times New Roman"/>
          <w:color w:val="000000"/>
        </w:rPr>
        <w:t>3 meses</w:t>
      </w:r>
      <w:r w:rsidR="004845A0">
        <w:rPr>
          <w:rFonts w:ascii="Times New Roman" w:hAnsi="Times New Roman" w:cs="Times New Roman"/>
          <w:color w:val="000000"/>
        </w:rPr>
        <w:t xml:space="preserve"> fue </w:t>
      </w:r>
      <w:r w:rsidR="004845A0" w:rsidRPr="004845A0">
        <w:rPr>
          <w:rFonts w:ascii="Times New Roman" w:hAnsi="Times New Roman" w:cs="Times New Roman"/>
          <w:color w:val="000000"/>
        </w:rPr>
        <w:t xml:space="preserve">el reinado de </w:t>
      </w:r>
      <w:proofErr w:type="spellStart"/>
      <w:r w:rsidR="004845A0" w:rsidRPr="004845A0">
        <w:rPr>
          <w:rFonts w:ascii="Times New Roman" w:hAnsi="Times New Roman" w:cs="Times New Roman"/>
          <w:color w:val="000000"/>
        </w:rPr>
        <w:t>Joacaz</w:t>
      </w:r>
      <w:proofErr w:type="spellEnd"/>
      <w:r w:rsidR="004845A0" w:rsidRPr="004845A0">
        <w:rPr>
          <w:rFonts w:ascii="Times New Roman" w:hAnsi="Times New Roman" w:cs="Times New Roman"/>
          <w:color w:val="000000"/>
        </w:rPr>
        <w:t xml:space="preserve">, </w:t>
      </w:r>
      <w:r w:rsidR="004845A0">
        <w:rPr>
          <w:rFonts w:ascii="Times New Roman" w:hAnsi="Times New Roman" w:cs="Times New Roman"/>
          <w:color w:val="000000"/>
        </w:rPr>
        <w:t>posteriormente en los años 608-597 A.C. rein</w:t>
      </w:r>
      <w:r w:rsidR="004845A0" w:rsidRPr="004845A0">
        <w:rPr>
          <w:rFonts w:ascii="Times New Roman" w:hAnsi="Times New Roman" w:cs="Times New Roman"/>
          <w:color w:val="000000"/>
        </w:rPr>
        <w:t xml:space="preserve">o de </w:t>
      </w:r>
      <w:proofErr w:type="spellStart"/>
      <w:r w:rsidR="004845A0" w:rsidRPr="004845A0">
        <w:rPr>
          <w:rFonts w:ascii="Times New Roman" w:hAnsi="Times New Roman" w:cs="Times New Roman"/>
          <w:color w:val="000000"/>
        </w:rPr>
        <w:t>Joacim</w:t>
      </w:r>
      <w:proofErr w:type="spellEnd"/>
      <w:r w:rsidR="004845A0" w:rsidRPr="004845A0">
        <w:rPr>
          <w:rFonts w:ascii="Times New Roman" w:hAnsi="Times New Roman" w:cs="Times New Roman"/>
          <w:color w:val="000000"/>
        </w:rPr>
        <w:t xml:space="preserve">, </w:t>
      </w:r>
      <w:r w:rsidR="008E6569">
        <w:rPr>
          <w:rFonts w:ascii="Times New Roman" w:hAnsi="Times New Roman" w:cs="Times New Roman"/>
          <w:color w:val="000000"/>
        </w:rPr>
        <w:t>en los años 597-586 A.C. r</w:t>
      </w:r>
      <w:r w:rsidR="008E6569" w:rsidRPr="008E6569">
        <w:rPr>
          <w:rFonts w:ascii="Times New Roman" w:hAnsi="Times New Roman" w:cs="Times New Roman"/>
          <w:color w:val="000000"/>
        </w:rPr>
        <w:t xml:space="preserve">einado de </w:t>
      </w:r>
      <w:proofErr w:type="spellStart"/>
      <w:r w:rsidR="008E6569" w:rsidRPr="008E6569">
        <w:rPr>
          <w:rFonts w:ascii="Times New Roman" w:hAnsi="Times New Roman" w:cs="Times New Roman"/>
          <w:color w:val="000000"/>
        </w:rPr>
        <w:t>Sedequías</w:t>
      </w:r>
      <w:proofErr w:type="spellEnd"/>
      <w:r w:rsidR="008E6569" w:rsidRPr="008E6569">
        <w:rPr>
          <w:rFonts w:ascii="Times New Roman" w:hAnsi="Times New Roman" w:cs="Times New Roman"/>
          <w:color w:val="000000"/>
        </w:rPr>
        <w:t>, el segundo sitio de Jerusalén</w:t>
      </w:r>
      <w:r w:rsidR="004845A0" w:rsidRPr="004845A0">
        <w:rPr>
          <w:rFonts w:ascii="Times New Roman" w:hAnsi="Times New Roman" w:cs="Times New Roman"/>
          <w:color w:val="000000"/>
        </w:rPr>
        <w:t>) en el momento de la decadencia y caída del reino del sur de Judá</w:t>
      </w:r>
      <w:r w:rsidR="0023663B">
        <w:rPr>
          <w:rFonts w:ascii="Times New Roman" w:hAnsi="Times New Roman" w:cs="Times New Roman"/>
          <w:color w:val="000000"/>
        </w:rPr>
        <w:t>.</w:t>
      </w:r>
      <w:r w:rsidR="0023663B">
        <w:rPr>
          <w:rStyle w:val="Refdenotaalpie"/>
          <w:rFonts w:ascii="Times New Roman" w:hAnsi="Times New Roman" w:cs="Times New Roman"/>
          <w:color w:val="000000"/>
        </w:rPr>
        <w:footnoteReference w:id="4"/>
      </w:r>
    </w:p>
    <w:p w:rsidR="00133D3A" w:rsidRPr="00314F76" w:rsidRDefault="009F4811" w:rsidP="00094A8B">
      <w:pPr>
        <w:spacing w:line="360" w:lineRule="auto"/>
        <w:ind w:firstLine="284"/>
        <w:jc w:val="both"/>
        <w:rPr>
          <w:rFonts w:ascii="Times New Roman" w:hAnsi="Times New Roman" w:cs="Times New Roman"/>
          <w:lang w:val="es-ES"/>
        </w:rPr>
      </w:pPr>
      <w:r w:rsidRPr="00A52E7A">
        <w:rPr>
          <w:rFonts w:ascii="Times New Roman" w:hAnsi="Times New Roman" w:cs="Times New Roman"/>
          <w:lang w:val="es-ES"/>
        </w:rPr>
        <w:t xml:space="preserve">Cuando Jerusalén fue tomada, Nabucodonosor trató a Jeremías amablemente y le permitió permanecer en Judá, pero sus mismos compatriotas le forzaron a ir a Egipto </w:t>
      </w:r>
      <w:proofErr w:type="gramStart"/>
      <w:r w:rsidRPr="00A52E7A">
        <w:rPr>
          <w:rFonts w:ascii="Times New Roman" w:hAnsi="Times New Roman" w:cs="Times New Roman"/>
          <w:lang w:val="es-ES"/>
        </w:rPr>
        <w:lastRenderedPageBreak/>
        <w:t>después</w:t>
      </w:r>
      <w:proofErr w:type="gramEnd"/>
      <w:r w:rsidRPr="00A52E7A">
        <w:rPr>
          <w:rFonts w:ascii="Times New Roman" w:hAnsi="Times New Roman" w:cs="Times New Roman"/>
          <w:lang w:val="es-ES"/>
        </w:rPr>
        <w:t xml:space="preserve"> del asesinato del gobernador de Judá, y probablemente murió allí. </w:t>
      </w:r>
      <w:r w:rsidR="00133D3A" w:rsidRPr="00A53919">
        <w:rPr>
          <w:rFonts w:ascii="Times New Roman" w:hAnsi="Times New Roman" w:cs="Times New Roman"/>
          <w:color w:val="000000"/>
        </w:rPr>
        <w:t>La época de Jeremías. Este profeta vivió durante uno de los más turbulentos períodos por que atravesó la historia del antiguo Próximo Oriente. Presenció la caída de un gran imperio y el nacimiento de otro aún mayor. En medio de este torbellino, el reino de Judá, gobernado por una serie de reyes ineptos, caminaba hacia su ruina al tratar de oponerse a esta fuerza irresistible de la historia</w:t>
      </w:r>
      <w:r w:rsidR="00A969AE">
        <w:rPr>
          <w:rFonts w:ascii="Times New Roman" w:hAnsi="Times New Roman" w:cs="Times New Roman"/>
          <w:color w:val="000000"/>
        </w:rPr>
        <w:t xml:space="preserve">. </w:t>
      </w:r>
    </w:p>
    <w:p w:rsidR="00133D3A" w:rsidRPr="00A53919" w:rsidRDefault="00133D3A" w:rsidP="00094A8B">
      <w:pPr>
        <w:spacing w:after="0" w:line="360" w:lineRule="auto"/>
        <w:ind w:firstLine="284"/>
        <w:jc w:val="both"/>
        <w:rPr>
          <w:rFonts w:ascii="Times New Roman" w:hAnsi="Times New Roman" w:cs="Times New Roman"/>
        </w:rPr>
      </w:pPr>
      <w:r w:rsidRPr="00A53919">
        <w:rPr>
          <w:rFonts w:ascii="Times New Roman" w:hAnsi="Times New Roman" w:cs="Times New Roman"/>
          <w:color w:val="000000"/>
        </w:rPr>
        <w:t xml:space="preserve">A) Situación del Oriente. Después de las brillantes campañas militares de </w:t>
      </w:r>
      <w:proofErr w:type="spellStart"/>
      <w:r w:rsidRPr="00A53919">
        <w:rPr>
          <w:rFonts w:ascii="Times New Roman" w:hAnsi="Times New Roman" w:cs="Times New Roman"/>
          <w:color w:val="000000"/>
        </w:rPr>
        <w:t>Asurnasirpal</w:t>
      </w:r>
      <w:proofErr w:type="spellEnd"/>
      <w:r w:rsidRPr="00A53919">
        <w:rPr>
          <w:rFonts w:ascii="Times New Roman" w:hAnsi="Times New Roman" w:cs="Times New Roman"/>
          <w:color w:val="000000"/>
        </w:rPr>
        <w:t xml:space="preserve"> (884-860) y  </w:t>
      </w:r>
      <w:proofErr w:type="spellStart"/>
      <w:r w:rsidRPr="00A53919">
        <w:rPr>
          <w:rFonts w:ascii="Times New Roman" w:hAnsi="Times New Roman" w:cs="Times New Roman"/>
          <w:color w:val="000000"/>
        </w:rPr>
        <w:t>Salmanasar</w:t>
      </w:r>
      <w:proofErr w:type="spellEnd"/>
      <w:r w:rsidRPr="00A53919">
        <w:rPr>
          <w:rFonts w:ascii="Times New Roman" w:hAnsi="Times New Roman" w:cs="Times New Roman"/>
          <w:color w:val="000000"/>
        </w:rPr>
        <w:t xml:space="preserve"> III (859-825), Asiría mantuvo la hegemonía sobre el Oriente durante dos siglos. El Imperio alcanzó su máximo poderío bajo </w:t>
      </w:r>
      <w:proofErr w:type="spellStart"/>
      <w:r w:rsidRPr="00A53919">
        <w:rPr>
          <w:rFonts w:ascii="Times New Roman" w:hAnsi="Times New Roman" w:cs="Times New Roman"/>
          <w:color w:val="000000"/>
        </w:rPr>
        <w:t>Asarjaddón</w:t>
      </w:r>
      <w:proofErr w:type="spellEnd"/>
      <w:r w:rsidRPr="00A53919">
        <w:rPr>
          <w:rFonts w:ascii="Times New Roman" w:hAnsi="Times New Roman" w:cs="Times New Roman"/>
          <w:color w:val="000000"/>
        </w:rPr>
        <w:t xml:space="preserve"> (681-670). Asurbanipal (669-633) pudo mantener todavía este esplendor a comienzos de su reinado, pero hacia el final empezaron a manifestarse dentro y fuera del Imperio los primeros síntomas de decadencia.</w:t>
      </w:r>
    </w:p>
    <w:p w:rsidR="00133D3A" w:rsidRPr="00A53919" w:rsidRDefault="00133D3A" w:rsidP="00DB2D9B">
      <w:pPr>
        <w:spacing w:after="0" w:line="360" w:lineRule="auto"/>
        <w:ind w:firstLine="284"/>
        <w:jc w:val="both"/>
        <w:rPr>
          <w:rFonts w:ascii="Times New Roman" w:hAnsi="Times New Roman" w:cs="Times New Roman"/>
        </w:rPr>
      </w:pPr>
      <w:r w:rsidRPr="00A53919">
        <w:rPr>
          <w:rFonts w:ascii="Times New Roman" w:hAnsi="Times New Roman" w:cs="Times New Roman"/>
          <w:color w:val="000000"/>
        </w:rPr>
        <w:t xml:space="preserve">Entre tanto, Babilonia alzaba la cabeza viendo llegado el momento de pasar a apoderarse del control del Creciente Fértil. El príncipe heredero </w:t>
      </w:r>
      <w:proofErr w:type="spellStart"/>
      <w:r w:rsidRPr="00A53919">
        <w:rPr>
          <w:rFonts w:ascii="Times New Roman" w:hAnsi="Times New Roman" w:cs="Times New Roman"/>
          <w:color w:val="000000"/>
        </w:rPr>
        <w:t>Nabopolasar</w:t>
      </w:r>
      <w:proofErr w:type="spellEnd"/>
      <w:r w:rsidRPr="00A53919">
        <w:rPr>
          <w:rFonts w:ascii="Times New Roman" w:hAnsi="Times New Roman" w:cs="Times New Roman"/>
          <w:color w:val="000000"/>
        </w:rPr>
        <w:t xml:space="preserve"> (626-605) Empezó por sublevarse Contra Asiría. Una vez que hubo conseguido la plena independencia para Babilonia, lanzó una serie de ataques contra Asiría, con la ayuda de </w:t>
      </w:r>
      <w:proofErr w:type="spellStart"/>
      <w:r w:rsidRPr="00A53919">
        <w:rPr>
          <w:rFonts w:ascii="Times New Roman" w:hAnsi="Times New Roman" w:cs="Times New Roman"/>
          <w:color w:val="000000"/>
        </w:rPr>
        <w:t>Ciasares</w:t>
      </w:r>
      <w:proofErr w:type="spellEnd"/>
      <w:r w:rsidRPr="00A53919">
        <w:rPr>
          <w:rFonts w:ascii="Times New Roman" w:hAnsi="Times New Roman" w:cs="Times New Roman"/>
          <w:color w:val="000000"/>
        </w:rPr>
        <w:t xml:space="preserve">, rey de los medos. Asur cayó en 614, y Nínive, su capital, fue totalmente </w:t>
      </w:r>
      <w:proofErr w:type="spellStart"/>
      <w:r w:rsidRPr="00A53919">
        <w:rPr>
          <w:rFonts w:ascii="Times New Roman" w:hAnsi="Times New Roman" w:cs="Times New Roman"/>
          <w:color w:val="000000"/>
        </w:rPr>
        <w:t>estruida</w:t>
      </w:r>
      <w:proofErr w:type="spellEnd"/>
      <w:r w:rsidRPr="00A53919">
        <w:rPr>
          <w:rFonts w:ascii="Times New Roman" w:hAnsi="Times New Roman" w:cs="Times New Roman"/>
          <w:color w:val="000000"/>
        </w:rPr>
        <w:t xml:space="preserve"> en 612 (</w:t>
      </w:r>
      <w:proofErr w:type="spellStart"/>
      <w:r w:rsidRPr="00A53919">
        <w:rPr>
          <w:rFonts w:ascii="Times New Roman" w:hAnsi="Times New Roman" w:cs="Times New Roman"/>
          <w:color w:val="000000"/>
        </w:rPr>
        <w:t>Nah</w:t>
      </w:r>
      <w:proofErr w:type="spellEnd"/>
      <w:r w:rsidRPr="00A53919">
        <w:rPr>
          <w:rFonts w:ascii="Times New Roman" w:hAnsi="Times New Roman" w:cs="Times New Roman"/>
          <w:color w:val="000000"/>
        </w:rPr>
        <w:t xml:space="preserve"> 3). </w:t>
      </w:r>
      <w:proofErr w:type="spellStart"/>
      <w:r w:rsidRPr="00A53919">
        <w:rPr>
          <w:rFonts w:ascii="Times New Roman" w:hAnsi="Times New Roman" w:cs="Times New Roman"/>
          <w:color w:val="000000"/>
        </w:rPr>
        <w:t>Asuruballit</w:t>
      </w:r>
      <w:proofErr w:type="spellEnd"/>
      <w:r w:rsidRPr="00A53919">
        <w:rPr>
          <w:rFonts w:ascii="Times New Roman" w:hAnsi="Times New Roman" w:cs="Times New Roman"/>
          <w:color w:val="000000"/>
        </w:rPr>
        <w:t xml:space="preserve"> II, último rey de Asiría, huyó a </w:t>
      </w:r>
      <w:proofErr w:type="spellStart"/>
      <w:r w:rsidRPr="00A53919">
        <w:rPr>
          <w:rFonts w:ascii="Times New Roman" w:hAnsi="Times New Roman" w:cs="Times New Roman"/>
          <w:color w:val="000000"/>
        </w:rPr>
        <w:t>Jarán</w:t>
      </w:r>
      <w:proofErr w:type="spellEnd"/>
      <w:r w:rsidRPr="00A53919">
        <w:rPr>
          <w:rFonts w:ascii="Times New Roman" w:hAnsi="Times New Roman" w:cs="Times New Roman"/>
          <w:color w:val="000000"/>
        </w:rPr>
        <w:t xml:space="preserve">, donde resistió a </w:t>
      </w:r>
      <w:proofErr w:type="spellStart"/>
      <w:r w:rsidRPr="00A53919">
        <w:rPr>
          <w:rFonts w:ascii="Times New Roman" w:hAnsi="Times New Roman" w:cs="Times New Roman"/>
          <w:color w:val="000000"/>
        </w:rPr>
        <w:t>Nabopolasar</w:t>
      </w:r>
      <w:proofErr w:type="spellEnd"/>
      <w:r w:rsidRPr="00A53919">
        <w:rPr>
          <w:rFonts w:ascii="Times New Roman" w:hAnsi="Times New Roman" w:cs="Times New Roman"/>
          <w:color w:val="000000"/>
        </w:rPr>
        <w:t xml:space="preserve"> durante tres años, con ayuda de </w:t>
      </w:r>
      <w:proofErr w:type="spellStart"/>
      <w:r w:rsidRPr="00A53919">
        <w:rPr>
          <w:rFonts w:ascii="Times New Roman" w:hAnsi="Times New Roman" w:cs="Times New Roman"/>
          <w:color w:val="000000"/>
        </w:rPr>
        <w:t>Nekó</w:t>
      </w:r>
      <w:proofErr w:type="spellEnd"/>
      <w:r w:rsidRPr="00A53919">
        <w:rPr>
          <w:rFonts w:ascii="Times New Roman" w:hAnsi="Times New Roman" w:cs="Times New Roman"/>
          <w:color w:val="000000"/>
        </w:rPr>
        <w:t xml:space="preserve">, faraón de Egipto. En 609, </w:t>
      </w:r>
      <w:proofErr w:type="spellStart"/>
      <w:r w:rsidRPr="00A53919">
        <w:rPr>
          <w:rFonts w:ascii="Times New Roman" w:hAnsi="Times New Roman" w:cs="Times New Roman"/>
          <w:color w:val="000000"/>
        </w:rPr>
        <w:t>Nabopolasar</w:t>
      </w:r>
      <w:proofErr w:type="spellEnd"/>
      <w:r w:rsidRPr="00A53919">
        <w:rPr>
          <w:rFonts w:ascii="Times New Roman" w:hAnsi="Times New Roman" w:cs="Times New Roman"/>
          <w:color w:val="000000"/>
        </w:rPr>
        <w:t xml:space="preserve"> se apoderó de </w:t>
      </w:r>
      <w:proofErr w:type="spellStart"/>
      <w:r w:rsidRPr="00A53919">
        <w:rPr>
          <w:rFonts w:ascii="Times New Roman" w:hAnsi="Times New Roman" w:cs="Times New Roman"/>
          <w:color w:val="000000"/>
        </w:rPr>
        <w:t>Jarán</w:t>
      </w:r>
      <w:proofErr w:type="spellEnd"/>
      <w:r w:rsidRPr="00A53919">
        <w:rPr>
          <w:rFonts w:ascii="Times New Roman" w:hAnsi="Times New Roman" w:cs="Times New Roman"/>
          <w:color w:val="000000"/>
        </w:rPr>
        <w:t xml:space="preserve"> y siguió extendiendo su nuevo imperio hacia el sur, hasta la fecha de su muerte, en agosto de 605. Su hijo y sucesor, Nabucodonosor, había derrotado por aquellas fechas a los ejércitos egipcios en </w:t>
      </w:r>
      <w:proofErr w:type="spellStart"/>
      <w:r w:rsidRPr="00A53919">
        <w:rPr>
          <w:rFonts w:ascii="Times New Roman" w:hAnsi="Times New Roman" w:cs="Times New Roman"/>
          <w:color w:val="000000"/>
        </w:rPr>
        <w:t>Karkemis</w:t>
      </w:r>
      <w:proofErr w:type="spellEnd"/>
      <w:r w:rsidRPr="00A53919">
        <w:rPr>
          <w:rFonts w:ascii="Times New Roman" w:hAnsi="Times New Roman" w:cs="Times New Roman"/>
          <w:color w:val="000000"/>
        </w:rPr>
        <w:t xml:space="preserve">. </w:t>
      </w:r>
    </w:p>
    <w:p w:rsidR="00133D3A" w:rsidRPr="00A53919" w:rsidRDefault="00133D3A" w:rsidP="00094A8B">
      <w:pPr>
        <w:spacing w:after="0" w:line="360" w:lineRule="auto"/>
        <w:ind w:firstLine="284"/>
        <w:jc w:val="both"/>
        <w:rPr>
          <w:rFonts w:ascii="Times New Roman" w:hAnsi="Times New Roman" w:cs="Times New Roman"/>
        </w:rPr>
      </w:pPr>
      <w:r w:rsidRPr="00A53919">
        <w:rPr>
          <w:rFonts w:ascii="Times New Roman" w:hAnsi="Times New Roman" w:cs="Times New Roman"/>
          <w:color w:val="000000"/>
        </w:rPr>
        <w:t xml:space="preserve">B) Judá. Durante el largo </w:t>
      </w:r>
      <w:r w:rsidRPr="00966C92">
        <w:rPr>
          <w:rFonts w:ascii="Times New Roman" w:hAnsi="Times New Roman" w:cs="Times New Roman"/>
          <w:b/>
          <w:i/>
          <w:color w:val="000000"/>
        </w:rPr>
        <w:t>reinado de Manases</w:t>
      </w:r>
      <w:r w:rsidRPr="00A53919">
        <w:rPr>
          <w:rFonts w:ascii="Times New Roman" w:hAnsi="Times New Roman" w:cs="Times New Roman"/>
          <w:color w:val="000000"/>
        </w:rPr>
        <w:t xml:space="preserve"> (687-642), Judá permaneció como vasallo de Asiría. Esta dependencia política trajo consigo un resurgir de la idolatría, en forma de una fusión sincretista de</w:t>
      </w:r>
      <w:r w:rsidR="00314F76">
        <w:rPr>
          <w:rFonts w:ascii="Times New Roman" w:hAnsi="Times New Roman" w:cs="Times New Roman"/>
        </w:rPr>
        <w:t xml:space="preserve"> </w:t>
      </w:r>
      <w:r w:rsidRPr="00A53919">
        <w:rPr>
          <w:rFonts w:ascii="Times New Roman" w:hAnsi="Times New Roman" w:cs="Times New Roman"/>
          <w:color w:val="000000"/>
        </w:rPr>
        <w:t xml:space="preserve">los dioses astrales de Mesopotamia y las divinidades cananeas de la fertilidad. Esta situación política y religiosa se mantuvo idéntica durante la minoría de Josías (640-609), pero en 622-621, cuando fue descubierto en el templo el Libro de la Ley, Josías emprendió una reforma radical en Judá, consiguiendo extenderla hasta el antiguo reino norte de Israel, que era una provincia asiría desde 721. Dentro de Judá hemos de suponer que una parte del pueblo se había mantenido fiel a la alianza </w:t>
      </w:r>
      <w:proofErr w:type="spellStart"/>
      <w:r w:rsidRPr="00A53919">
        <w:rPr>
          <w:rFonts w:ascii="Times New Roman" w:hAnsi="Times New Roman" w:cs="Times New Roman"/>
          <w:color w:val="000000"/>
        </w:rPr>
        <w:t>yahvista</w:t>
      </w:r>
      <w:proofErr w:type="spellEnd"/>
      <w:r w:rsidRPr="00A53919">
        <w:rPr>
          <w:rFonts w:ascii="Times New Roman" w:hAnsi="Times New Roman" w:cs="Times New Roman"/>
          <w:color w:val="000000"/>
        </w:rPr>
        <w:t xml:space="preserve"> y apoyó decididamente la nueva política del rey</w:t>
      </w:r>
      <w:r w:rsidR="00314F76">
        <w:rPr>
          <w:rFonts w:ascii="Times New Roman" w:hAnsi="Times New Roman" w:cs="Times New Roman"/>
          <w:color w:val="000000"/>
        </w:rPr>
        <w:t>.</w:t>
      </w:r>
    </w:p>
    <w:p w:rsidR="00314F76" w:rsidRDefault="00314F76" w:rsidP="00314F76">
      <w:pPr>
        <w:spacing w:after="0" w:line="360" w:lineRule="auto"/>
        <w:rPr>
          <w:rFonts w:ascii="Times New Roman" w:hAnsi="Times New Roman" w:cs="Times New Roman"/>
          <w:b/>
        </w:rPr>
      </w:pPr>
    </w:p>
    <w:p w:rsidR="002E129E" w:rsidRPr="002E129E" w:rsidRDefault="0000245D" w:rsidP="002E129E">
      <w:pPr>
        <w:pStyle w:val="Prrafodelista"/>
        <w:numPr>
          <w:ilvl w:val="0"/>
          <w:numId w:val="1"/>
        </w:numPr>
        <w:spacing w:after="0" w:line="360" w:lineRule="auto"/>
        <w:rPr>
          <w:rFonts w:ascii="Times New Roman" w:hAnsi="Times New Roman" w:cs="Times New Roman"/>
          <w:b/>
          <w:lang w:val="es-ES"/>
        </w:rPr>
      </w:pPr>
      <w:r w:rsidRPr="00094A8B">
        <w:rPr>
          <w:rFonts w:ascii="Times New Roman" w:hAnsi="Times New Roman" w:cs="Times New Roman"/>
          <w:b/>
          <w:lang w:val="es-ES"/>
        </w:rPr>
        <w:t>ESTRUCTURA DEL LIBRO</w:t>
      </w:r>
      <w:r w:rsidR="00133D3A">
        <w:rPr>
          <w:rStyle w:val="Refdenotaalpie"/>
          <w:rFonts w:ascii="Times New Roman" w:hAnsi="Times New Roman" w:cs="Times New Roman"/>
          <w:b/>
          <w:lang w:val="es-ES"/>
        </w:rPr>
        <w:footnoteReference w:id="5"/>
      </w:r>
    </w:p>
    <w:p w:rsidR="009F4811" w:rsidRPr="009F4811" w:rsidRDefault="00133D3A" w:rsidP="004E3DF9">
      <w:pPr>
        <w:spacing w:line="360" w:lineRule="auto"/>
        <w:jc w:val="both"/>
        <w:rPr>
          <w:rFonts w:ascii="Times New Roman" w:hAnsi="Times New Roman" w:cs="Times New Roman"/>
          <w:lang w:val="es-ES"/>
        </w:rPr>
      </w:pPr>
      <w:r>
        <w:rPr>
          <w:rFonts w:ascii="Times New Roman" w:hAnsi="Times New Roman" w:cs="Times New Roman"/>
          <w:lang w:val="es-ES"/>
        </w:rPr>
        <w:t>El</w:t>
      </w:r>
      <w:r w:rsidR="009F4811" w:rsidRPr="009F4811">
        <w:rPr>
          <w:rFonts w:ascii="Times New Roman" w:hAnsi="Times New Roman" w:cs="Times New Roman"/>
          <w:lang w:val="es-ES"/>
        </w:rPr>
        <w:t xml:space="preserve"> contenido del libro de </w:t>
      </w:r>
      <w:r w:rsidRPr="009F4811">
        <w:rPr>
          <w:rFonts w:ascii="Times New Roman" w:hAnsi="Times New Roman" w:cs="Times New Roman"/>
          <w:lang w:val="es-ES"/>
        </w:rPr>
        <w:t>jeremías</w:t>
      </w:r>
      <w:r w:rsidR="009F4811" w:rsidRPr="009F4811">
        <w:rPr>
          <w:rFonts w:ascii="Times New Roman" w:hAnsi="Times New Roman" w:cs="Times New Roman"/>
          <w:lang w:val="es-ES"/>
        </w:rPr>
        <w:t xml:space="preserve"> es propiamente un conjunto de </w:t>
      </w:r>
      <w:r w:rsidRPr="009F4811">
        <w:rPr>
          <w:rFonts w:ascii="Times New Roman" w:hAnsi="Times New Roman" w:cs="Times New Roman"/>
          <w:lang w:val="es-ES"/>
        </w:rPr>
        <w:t>oráculos</w:t>
      </w:r>
      <w:r w:rsidR="009F4811" w:rsidRPr="009F4811">
        <w:rPr>
          <w:rFonts w:ascii="Times New Roman" w:hAnsi="Times New Roman" w:cs="Times New Roman"/>
          <w:lang w:val="es-ES"/>
        </w:rPr>
        <w:t xml:space="preserve"> </w:t>
      </w:r>
      <w:r w:rsidRPr="009F4811">
        <w:rPr>
          <w:rFonts w:ascii="Times New Roman" w:hAnsi="Times New Roman" w:cs="Times New Roman"/>
          <w:lang w:val="es-ES"/>
        </w:rPr>
        <w:t>proféticos</w:t>
      </w:r>
      <w:r w:rsidR="009F4811" w:rsidRPr="009F4811">
        <w:rPr>
          <w:rFonts w:ascii="Times New Roman" w:hAnsi="Times New Roman" w:cs="Times New Roman"/>
          <w:lang w:val="es-ES"/>
        </w:rPr>
        <w:t xml:space="preserve"> y de narraciones. Algunas de estas </w:t>
      </w:r>
      <w:r w:rsidRPr="009F4811">
        <w:rPr>
          <w:rFonts w:ascii="Times New Roman" w:hAnsi="Times New Roman" w:cs="Times New Roman"/>
          <w:lang w:val="es-ES"/>
        </w:rPr>
        <w:t>autobiográficas</w:t>
      </w:r>
      <w:r w:rsidR="009F4811" w:rsidRPr="009F4811">
        <w:rPr>
          <w:rFonts w:ascii="Times New Roman" w:hAnsi="Times New Roman" w:cs="Times New Roman"/>
          <w:lang w:val="es-ES"/>
        </w:rPr>
        <w:t xml:space="preserve"> y </w:t>
      </w:r>
      <w:r w:rsidRPr="009F4811">
        <w:rPr>
          <w:rFonts w:ascii="Times New Roman" w:hAnsi="Times New Roman" w:cs="Times New Roman"/>
          <w:lang w:val="es-ES"/>
        </w:rPr>
        <w:t>están</w:t>
      </w:r>
      <w:r w:rsidR="009F4811" w:rsidRPr="009F4811">
        <w:rPr>
          <w:rFonts w:ascii="Times New Roman" w:hAnsi="Times New Roman" w:cs="Times New Roman"/>
          <w:lang w:val="es-ES"/>
        </w:rPr>
        <w:t xml:space="preserve"> redactadas, bien en primera persona, bien en tercera persona.</w:t>
      </w:r>
    </w:p>
    <w:p w:rsidR="009F4811" w:rsidRPr="009F4811" w:rsidRDefault="00133D3A" w:rsidP="00314F76">
      <w:pPr>
        <w:spacing w:line="240" w:lineRule="auto"/>
        <w:rPr>
          <w:rFonts w:ascii="Times New Roman" w:hAnsi="Times New Roman" w:cs="Times New Roman"/>
          <w:lang w:val="es-ES"/>
        </w:rPr>
      </w:pPr>
      <w:r>
        <w:rPr>
          <w:rFonts w:ascii="Times New Roman" w:hAnsi="Times New Roman" w:cs="Times New Roman"/>
          <w:lang w:val="es-ES"/>
        </w:rPr>
        <w:t>I.</w:t>
      </w:r>
      <w:r w:rsidR="009F4811" w:rsidRPr="009F4811">
        <w:rPr>
          <w:rFonts w:ascii="Times New Roman" w:hAnsi="Times New Roman" w:cs="Times New Roman"/>
          <w:lang w:val="es-ES"/>
        </w:rPr>
        <w:t xml:space="preserve"> </w:t>
      </w:r>
      <w:r w:rsidRPr="009F4811">
        <w:rPr>
          <w:rFonts w:ascii="Times New Roman" w:hAnsi="Times New Roman" w:cs="Times New Roman"/>
          <w:lang w:val="es-ES"/>
        </w:rPr>
        <w:t>Introducción</w:t>
      </w:r>
      <w:r w:rsidR="009F4811" w:rsidRPr="009F4811">
        <w:rPr>
          <w:rFonts w:ascii="Times New Roman" w:hAnsi="Times New Roman" w:cs="Times New Roman"/>
          <w:lang w:val="es-ES"/>
        </w:rPr>
        <w:t xml:space="preserve">: </w:t>
      </w:r>
      <w:r w:rsidRPr="009F4811">
        <w:rPr>
          <w:rFonts w:ascii="Times New Roman" w:hAnsi="Times New Roman" w:cs="Times New Roman"/>
          <w:lang w:val="es-ES"/>
        </w:rPr>
        <w:t>vocación</w:t>
      </w:r>
      <w:r w:rsidR="009F4811" w:rsidRPr="009F4811">
        <w:rPr>
          <w:rFonts w:ascii="Times New Roman" w:hAnsi="Times New Roman" w:cs="Times New Roman"/>
          <w:lang w:val="es-ES"/>
        </w:rPr>
        <w:t xml:space="preserve"> y </w:t>
      </w:r>
      <w:r w:rsidRPr="009F4811">
        <w:rPr>
          <w:rFonts w:ascii="Times New Roman" w:hAnsi="Times New Roman" w:cs="Times New Roman"/>
          <w:lang w:val="es-ES"/>
        </w:rPr>
        <w:t>misión</w:t>
      </w:r>
      <w:r w:rsidR="009F4811" w:rsidRPr="009F4811">
        <w:rPr>
          <w:rFonts w:ascii="Times New Roman" w:hAnsi="Times New Roman" w:cs="Times New Roman"/>
          <w:lang w:val="es-ES"/>
        </w:rPr>
        <w:t xml:space="preserve"> de </w:t>
      </w:r>
      <w:r w:rsidRPr="009F4811">
        <w:rPr>
          <w:rFonts w:ascii="Times New Roman" w:hAnsi="Times New Roman" w:cs="Times New Roman"/>
          <w:lang w:val="es-ES"/>
        </w:rPr>
        <w:t>jeremías</w:t>
      </w:r>
      <w:r w:rsidR="009F4811" w:rsidRPr="009F4811">
        <w:rPr>
          <w:rFonts w:ascii="Times New Roman" w:hAnsi="Times New Roman" w:cs="Times New Roman"/>
          <w:lang w:val="es-ES"/>
        </w:rPr>
        <w:t xml:space="preserve"> I.</w:t>
      </w:r>
    </w:p>
    <w:p w:rsidR="009F4811" w:rsidRPr="009F4811" w:rsidRDefault="00133D3A" w:rsidP="00314F76">
      <w:pPr>
        <w:spacing w:line="240" w:lineRule="auto"/>
        <w:rPr>
          <w:rFonts w:ascii="Times New Roman" w:hAnsi="Times New Roman" w:cs="Times New Roman"/>
          <w:lang w:val="es-ES"/>
        </w:rPr>
      </w:pPr>
      <w:r>
        <w:rPr>
          <w:rFonts w:ascii="Times New Roman" w:hAnsi="Times New Roman" w:cs="Times New Roman"/>
          <w:lang w:val="es-ES"/>
        </w:rPr>
        <w:t>II</w:t>
      </w:r>
      <w:r w:rsidR="009F4811" w:rsidRPr="009F4811">
        <w:rPr>
          <w:rFonts w:ascii="Times New Roman" w:hAnsi="Times New Roman" w:cs="Times New Roman"/>
          <w:lang w:val="es-ES"/>
        </w:rPr>
        <w:t xml:space="preserve">. Amenazas </w:t>
      </w:r>
      <w:r w:rsidRPr="009F4811">
        <w:rPr>
          <w:rFonts w:ascii="Times New Roman" w:hAnsi="Times New Roman" w:cs="Times New Roman"/>
          <w:lang w:val="es-ES"/>
        </w:rPr>
        <w:t>proféticas</w:t>
      </w:r>
      <w:r w:rsidR="009F4811" w:rsidRPr="009F4811">
        <w:rPr>
          <w:rFonts w:ascii="Times New Roman" w:hAnsi="Times New Roman" w:cs="Times New Roman"/>
          <w:lang w:val="es-ES"/>
        </w:rPr>
        <w:t xml:space="preserve"> principalmente contra Judá, anteriores a la reforma de </w:t>
      </w:r>
      <w:proofErr w:type="spellStart"/>
      <w:r w:rsidR="009F4811" w:rsidRPr="009F4811">
        <w:rPr>
          <w:rFonts w:ascii="Times New Roman" w:hAnsi="Times New Roman" w:cs="Times New Roman"/>
          <w:lang w:val="es-ES"/>
        </w:rPr>
        <w:t>Yosiyá</w:t>
      </w:r>
      <w:proofErr w:type="spellEnd"/>
      <w:r w:rsidR="009F4811" w:rsidRPr="009F4811">
        <w:rPr>
          <w:rFonts w:ascii="Times New Roman" w:hAnsi="Times New Roman" w:cs="Times New Roman"/>
          <w:lang w:val="es-ES"/>
        </w:rPr>
        <w:t xml:space="preserve"> (2-6).</w:t>
      </w:r>
    </w:p>
    <w:p w:rsidR="009F4811" w:rsidRPr="009F4811" w:rsidRDefault="00133D3A" w:rsidP="00314F76">
      <w:pPr>
        <w:spacing w:line="240" w:lineRule="auto"/>
        <w:rPr>
          <w:rFonts w:ascii="Times New Roman" w:hAnsi="Times New Roman" w:cs="Times New Roman"/>
          <w:lang w:val="es-ES"/>
        </w:rPr>
      </w:pPr>
      <w:r>
        <w:rPr>
          <w:rFonts w:ascii="Times New Roman" w:hAnsi="Times New Roman" w:cs="Times New Roman"/>
          <w:lang w:val="es-ES"/>
        </w:rPr>
        <w:t>III. P</w:t>
      </w:r>
      <w:r w:rsidRPr="009F4811">
        <w:rPr>
          <w:rFonts w:ascii="Times New Roman" w:hAnsi="Times New Roman" w:cs="Times New Roman"/>
          <w:lang w:val="es-ES"/>
        </w:rPr>
        <w:t>rofecías</w:t>
      </w:r>
      <w:r w:rsidR="009F4811" w:rsidRPr="009F4811">
        <w:rPr>
          <w:rFonts w:ascii="Times New Roman" w:hAnsi="Times New Roman" w:cs="Times New Roman"/>
          <w:lang w:val="es-ES"/>
        </w:rPr>
        <w:t xml:space="preserve">, discursos y acciones </w:t>
      </w:r>
      <w:r w:rsidRPr="009F4811">
        <w:rPr>
          <w:rFonts w:ascii="Times New Roman" w:hAnsi="Times New Roman" w:cs="Times New Roman"/>
          <w:lang w:val="es-ES"/>
        </w:rPr>
        <w:t>simbólicas</w:t>
      </w:r>
      <w:r w:rsidR="009F4811" w:rsidRPr="009F4811">
        <w:rPr>
          <w:rFonts w:ascii="Times New Roman" w:hAnsi="Times New Roman" w:cs="Times New Roman"/>
          <w:lang w:val="es-ES"/>
        </w:rPr>
        <w:t>, de carácter principalmente conminatorio, o</w:t>
      </w:r>
      <w:r>
        <w:rPr>
          <w:rFonts w:ascii="Times New Roman" w:hAnsi="Times New Roman" w:cs="Times New Roman"/>
          <w:lang w:val="es-ES"/>
        </w:rPr>
        <w:t xml:space="preserve"> </w:t>
      </w:r>
      <w:r w:rsidR="009F4811" w:rsidRPr="009F4811">
        <w:rPr>
          <w:rFonts w:ascii="Times New Roman" w:hAnsi="Times New Roman" w:cs="Times New Roman"/>
          <w:lang w:val="es-ES"/>
        </w:rPr>
        <w:t>c</w:t>
      </w:r>
      <w:r>
        <w:rPr>
          <w:rFonts w:ascii="Times New Roman" w:hAnsi="Times New Roman" w:cs="Times New Roman"/>
          <w:lang w:val="es-ES"/>
        </w:rPr>
        <w:t>o</w:t>
      </w:r>
      <w:r w:rsidR="009F4811" w:rsidRPr="009F4811">
        <w:rPr>
          <w:rFonts w:ascii="Times New Roman" w:hAnsi="Times New Roman" w:cs="Times New Roman"/>
          <w:lang w:val="es-ES"/>
        </w:rPr>
        <w:t xml:space="preserve">ntra Judá, de la época de los </w:t>
      </w:r>
      <w:r w:rsidRPr="009F4811">
        <w:rPr>
          <w:rFonts w:ascii="Times New Roman" w:hAnsi="Times New Roman" w:cs="Times New Roman"/>
          <w:lang w:val="es-ES"/>
        </w:rPr>
        <w:t>últimos</w:t>
      </w:r>
      <w:r w:rsidR="009F4811" w:rsidRPr="009F4811">
        <w:rPr>
          <w:rFonts w:ascii="Times New Roman" w:hAnsi="Times New Roman" w:cs="Times New Roman"/>
          <w:lang w:val="es-ES"/>
        </w:rPr>
        <w:t xml:space="preserve"> reyes, y aquí van incluidos los </w:t>
      </w:r>
      <w:r w:rsidRPr="009F4811">
        <w:rPr>
          <w:rFonts w:ascii="Times New Roman" w:hAnsi="Times New Roman" w:cs="Times New Roman"/>
          <w:lang w:val="es-ES"/>
        </w:rPr>
        <w:t>monólogos</w:t>
      </w:r>
      <w:r w:rsidR="009F4811" w:rsidRPr="009F4811">
        <w:rPr>
          <w:rFonts w:ascii="Times New Roman" w:hAnsi="Times New Roman" w:cs="Times New Roman"/>
          <w:lang w:val="es-ES"/>
        </w:rPr>
        <w:t xml:space="preserve"> o confesiones y otros paisajes autobiográficos (7-29).</w:t>
      </w:r>
    </w:p>
    <w:p w:rsidR="009F4811" w:rsidRPr="009F4811" w:rsidRDefault="00133D3A" w:rsidP="00314F76">
      <w:pPr>
        <w:spacing w:line="240" w:lineRule="auto"/>
        <w:rPr>
          <w:rFonts w:ascii="Times New Roman" w:hAnsi="Times New Roman" w:cs="Times New Roman"/>
          <w:lang w:val="es-ES"/>
        </w:rPr>
      </w:pPr>
      <w:r>
        <w:rPr>
          <w:rFonts w:ascii="Times New Roman" w:hAnsi="Times New Roman" w:cs="Times New Roman"/>
          <w:lang w:val="es-ES"/>
        </w:rPr>
        <w:t xml:space="preserve">IV. </w:t>
      </w:r>
      <w:r w:rsidR="009F4811" w:rsidRPr="009F4811">
        <w:rPr>
          <w:rFonts w:ascii="Times New Roman" w:hAnsi="Times New Roman" w:cs="Times New Roman"/>
          <w:lang w:val="es-ES"/>
        </w:rPr>
        <w:t xml:space="preserve"> Profecías mesiánicas (30-33)</w:t>
      </w:r>
    </w:p>
    <w:p w:rsidR="009F4811" w:rsidRPr="009F4811" w:rsidRDefault="00133D3A" w:rsidP="00314F76">
      <w:pPr>
        <w:spacing w:line="240" w:lineRule="auto"/>
        <w:rPr>
          <w:rFonts w:ascii="Times New Roman" w:hAnsi="Times New Roman" w:cs="Times New Roman"/>
          <w:lang w:val="es-ES"/>
        </w:rPr>
      </w:pPr>
      <w:r>
        <w:rPr>
          <w:rFonts w:ascii="Times New Roman" w:hAnsi="Times New Roman" w:cs="Times New Roman"/>
          <w:lang w:val="es-ES"/>
        </w:rPr>
        <w:t xml:space="preserve">V. </w:t>
      </w:r>
      <w:r w:rsidR="009F4811" w:rsidRPr="009F4811">
        <w:rPr>
          <w:rFonts w:ascii="Times New Roman" w:hAnsi="Times New Roman" w:cs="Times New Roman"/>
          <w:lang w:val="es-ES"/>
        </w:rPr>
        <w:t>Relatos de la vida de Jeremías en primera persona (35-45)</w:t>
      </w:r>
    </w:p>
    <w:p w:rsidR="009F4811" w:rsidRPr="009F4811" w:rsidRDefault="00133D3A" w:rsidP="00314F76">
      <w:pPr>
        <w:spacing w:line="240" w:lineRule="auto"/>
        <w:rPr>
          <w:rFonts w:ascii="Times New Roman" w:hAnsi="Times New Roman" w:cs="Times New Roman"/>
          <w:lang w:val="es-ES"/>
        </w:rPr>
      </w:pPr>
      <w:r>
        <w:rPr>
          <w:rFonts w:ascii="Times New Roman" w:hAnsi="Times New Roman" w:cs="Times New Roman"/>
          <w:lang w:val="es-ES"/>
        </w:rPr>
        <w:t>VI.</w:t>
      </w:r>
      <w:r w:rsidR="009F4811" w:rsidRPr="009F4811">
        <w:rPr>
          <w:rFonts w:ascii="Times New Roman" w:hAnsi="Times New Roman" w:cs="Times New Roman"/>
          <w:lang w:val="es-ES"/>
        </w:rPr>
        <w:t xml:space="preserve"> Oráculos contra los pueblos extranjeros (contra Egipto: 46; contra países pequeños: 47-49; contra Babilonia: 50).</w:t>
      </w:r>
    </w:p>
    <w:p w:rsidR="00094A8B" w:rsidRDefault="00133D3A" w:rsidP="00314F76">
      <w:pPr>
        <w:spacing w:line="240" w:lineRule="auto"/>
        <w:rPr>
          <w:rFonts w:ascii="Times New Roman" w:hAnsi="Times New Roman" w:cs="Times New Roman"/>
          <w:lang w:val="es-ES"/>
        </w:rPr>
      </w:pPr>
      <w:r>
        <w:rPr>
          <w:rFonts w:ascii="Times New Roman" w:hAnsi="Times New Roman" w:cs="Times New Roman"/>
          <w:lang w:val="es-ES"/>
        </w:rPr>
        <w:t xml:space="preserve">VII. </w:t>
      </w:r>
      <w:r w:rsidR="009F4811" w:rsidRPr="009F4811">
        <w:rPr>
          <w:rFonts w:ascii="Times New Roman" w:hAnsi="Times New Roman" w:cs="Times New Roman"/>
          <w:lang w:val="es-ES"/>
        </w:rPr>
        <w:t>Apéndice histórico.</w:t>
      </w:r>
      <w:r w:rsidR="00314F76">
        <w:rPr>
          <w:rFonts w:ascii="Times New Roman" w:hAnsi="Times New Roman" w:cs="Times New Roman"/>
          <w:lang w:val="es-ES"/>
        </w:rPr>
        <w:t xml:space="preserve"> (Cap. 51-52)</w:t>
      </w:r>
      <w:r w:rsidR="00094A8B">
        <w:rPr>
          <w:rFonts w:ascii="Times New Roman" w:hAnsi="Times New Roman" w:cs="Times New Roman"/>
          <w:lang w:val="es-ES"/>
        </w:rPr>
        <w:t>.</w:t>
      </w:r>
    </w:p>
    <w:p w:rsidR="00DB2D9B" w:rsidRDefault="00DB2D9B" w:rsidP="00314F76">
      <w:pPr>
        <w:spacing w:line="240" w:lineRule="auto"/>
        <w:rPr>
          <w:rFonts w:ascii="Times New Roman" w:hAnsi="Times New Roman" w:cs="Times New Roman"/>
          <w:lang w:val="es-ES"/>
        </w:rPr>
      </w:pPr>
    </w:p>
    <w:p w:rsidR="00DB2D9B" w:rsidRPr="00DB2D9B" w:rsidRDefault="00DB2D9B" w:rsidP="00DB2D9B">
      <w:pPr>
        <w:pStyle w:val="Prrafodelista"/>
        <w:numPr>
          <w:ilvl w:val="0"/>
          <w:numId w:val="1"/>
        </w:numPr>
        <w:spacing w:line="360" w:lineRule="auto"/>
        <w:jc w:val="both"/>
        <w:rPr>
          <w:rFonts w:ascii="Times New Roman" w:hAnsi="Times New Roman" w:cs="Times New Roman"/>
          <w:lang w:val="es-ES"/>
        </w:rPr>
      </w:pPr>
      <w:r w:rsidRPr="00DB2D9B">
        <w:rPr>
          <w:rFonts w:ascii="Times New Roman" w:hAnsi="Times New Roman" w:cs="Times New Roman"/>
          <w:b/>
          <w:lang w:val="es-ES"/>
        </w:rPr>
        <w:t>TEMAS TEOLOGICOS</w:t>
      </w:r>
      <w:r w:rsidRPr="00DB2D9B">
        <w:rPr>
          <w:rFonts w:ascii="Times New Roman" w:hAnsi="Times New Roman" w:cs="Times New Roman"/>
          <w:lang w:val="es-ES"/>
        </w:rPr>
        <w:t xml:space="preserve">. </w:t>
      </w:r>
    </w:p>
    <w:p w:rsidR="009F4811" w:rsidRPr="009F4811" w:rsidRDefault="00DB2D9B" w:rsidP="00DB2D9B">
      <w:pPr>
        <w:spacing w:line="360" w:lineRule="auto"/>
        <w:jc w:val="both"/>
        <w:rPr>
          <w:rFonts w:ascii="Times New Roman" w:hAnsi="Times New Roman" w:cs="Times New Roman"/>
          <w:lang w:val="es-ES"/>
        </w:rPr>
      </w:pPr>
      <w:r w:rsidRPr="00D966C2">
        <w:rPr>
          <w:rFonts w:ascii="Times New Roman" w:eastAsia="Times New Roman" w:hAnsi="Times New Roman" w:cs="Times New Roman"/>
          <w:bCs/>
          <w:i/>
          <w:lang w:eastAsia="es-SV" w:bidi="ar-SA"/>
        </w:rPr>
        <w:t xml:space="preserve">Arrancar y derribar, </w:t>
      </w:r>
      <w:r w:rsidRPr="00D966C2">
        <w:rPr>
          <w:rFonts w:ascii="Times New Roman" w:eastAsia="Times New Roman" w:hAnsi="Times New Roman" w:cs="Times New Roman"/>
          <w:i/>
          <w:lang w:eastAsia="es-SV" w:bidi="ar-SA"/>
        </w:rPr>
        <w:t xml:space="preserve"> la infidelidad a Dios, el culto falso, exterior y vacío</w:t>
      </w:r>
      <w:r w:rsidRPr="00D966C2">
        <w:rPr>
          <w:rFonts w:ascii="Times New Roman" w:eastAsia="Times New Roman" w:hAnsi="Times New Roman" w:cs="Times New Roman"/>
          <w:lang w:eastAsia="es-SV" w:bidi="ar-SA"/>
        </w:rPr>
        <w:t>. (</w:t>
      </w:r>
      <w:proofErr w:type="spellStart"/>
      <w:r w:rsidRPr="00D966C2">
        <w:rPr>
          <w:rFonts w:ascii="Times New Roman" w:eastAsia="Times New Roman" w:hAnsi="Times New Roman" w:cs="Times New Roman"/>
          <w:lang w:eastAsia="es-SV" w:bidi="ar-SA"/>
        </w:rPr>
        <w:t>Jer</w:t>
      </w:r>
      <w:proofErr w:type="spellEnd"/>
      <w:r w:rsidRPr="00D966C2">
        <w:rPr>
          <w:rFonts w:ascii="Times New Roman" w:eastAsia="Times New Roman" w:hAnsi="Times New Roman" w:cs="Times New Roman"/>
          <w:lang w:eastAsia="es-SV" w:bidi="ar-SA"/>
        </w:rPr>
        <w:t xml:space="preserve"> 2; 7; 13, 31-34); </w:t>
      </w:r>
      <w:r w:rsidRPr="00D966C2">
        <w:rPr>
          <w:rFonts w:ascii="Times New Roman" w:eastAsia="Times New Roman" w:hAnsi="Times New Roman" w:cs="Times New Roman"/>
          <w:i/>
          <w:lang w:eastAsia="es-SV" w:bidi="ar-SA"/>
        </w:rPr>
        <w:t>e</w:t>
      </w:r>
      <w:r w:rsidRPr="00D966C2">
        <w:rPr>
          <w:rFonts w:ascii="Times New Roman" w:eastAsia="Times New Roman" w:hAnsi="Times New Roman" w:cs="Times New Roman"/>
          <w:bCs/>
          <w:i/>
          <w:lang w:eastAsia="es-SV" w:bidi="ar-SA"/>
        </w:rPr>
        <w:t>dificar y plantar:</w:t>
      </w:r>
      <w:r w:rsidRPr="00D966C2">
        <w:rPr>
          <w:rFonts w:ascii="Times New Roman" w:eastAsia="Times New Roman" w:hAnsi="Times New Roman" w:cs="Times New Roman"/>
          <w:i/>
          <w:lang w:eastAsia="es-SV" w:bidi="ar-SA"/>
        </w:rPr>
        <w:t xml:space="preserve"> </w:t>
      </w:r>
      <w:r w:rsidRPr="00D966C2">
        <w:rPr>
          <w:rFonts w:ascii="Times New Roman" w:eastAsia="Times New Roman" w:hAnsi="Times New Roman" w:cs="Times New Roman"/>
          <w:lang w:eastAsia="es-SV" w:bidi="ar-SA"/>
        </w:rPr>
        <w:t>exhortación a la fidelidad, a la esperanza mesiánica, a una religión interior sellada en el corazón del hombre. (</w:t>
      </w:r>
      <w:proofErr w:type="spellStart"/>
      <w:r w:rsidRPr="00D966C2">
        <w:rPr>
          <w:rFonts w:ascii="Times New Roman" w:eastAsia="Times New Roman" w:hAnsi="Times New Roman" w:cs="Times New Roman"/>
          <w:lang w:eastAsia="es-SV" w:bidi="ar-SA"/>
        </w:rPr>
        <w:t>Jer</w:t>
      </w:r>
      <w:proofErr w:type="spellEnd"/>
      <w:r w:rsidRPr="00D966C2">
        <w:rPr>
          <w:rFonts w:ascii="Times New Roman" w:eastAsia="Times New Roman" w:hAnsi="Times New Roman" w:cs="Times New Roman"/>
          <w:lang w:eastAsia="es-SV" w:bidi="ar-SA"/>
        </w:rPr>
        <w:t xml:space="preserve"> cap. 30 y 31; 23, 5-6; 3, 14-25); </w:t>
      </w:r>
      <w:r w:rsidRPr="00D966C2">
        <w:rPr>
          <w:rFonts w:ascii="Times New Roman" w:eastAsia="Times New Roman" w:hAnsi="Times New Roman" w:cs="Times New Roman"/>
          <w:i/>
          <w:lang w:eastAsia="es-SV" w:bidi="ar-SA"/>
        </w:rPr>
        <w:t>a</w:t>
      </w:r>
      <w:r w:rsidRPr="00D966C2">
        <w:rPr>
          <w:rFonts w:ascii="Times New Roman" w:eastAsia="Times New Roman" w:hAnsi="Times New Roman" w:cs="Times New Roman"/>
          <w:bCs/>
          <w:i/>
          <w:lang w:eastAsia="es-SV" w:bidi="ar-SA"/>
        </w:rPr>
        <w:t>mor de Dios</w:t>
      </w:r>
      <w:r w:rsidRPr="00D966C2">
        <w:rPr>
          <w:rFonts w:ascii="Times New Roman" w:eastAsia="Times New Roman" w:hAnsi="Times New Roman" w:cs="Times New Roman"/>
          <w:bCs/>
          <w:lang w:eastAsia="es-SV" w:bidi="ar-SA"/>
        </w:rPr>
        <w:t>:</w:t>
      </w:r>
      <w:r w:rsidRPr="00D966C2">
        <w:rPr>
          <w:rFonts w:ascii="Times New Roman" w:eastAsia="Times New Roman" w:hAnsi="Times New Roman" w:cs="Times New Roman"/>
          <w:lang w:eastAsia="es-SV" w:bidi="ar-SA"/>
        </w:rPr>
        <w:t xml:space="preserve"> Jeremías es el cantor enamorado de su Dios: un Dios personal, que dialoga con el corazón de la persona y con el pueblo. La imagen que utiliza el profeta es la del </w:t>
      </w:r>
      <w:r w:rsidRPr="00D966C2">
        <w:rPr>
          <w:rFonts w:ascii="Times New Roman" w:eastAsia="Times New Roman" w:hAnsi="Times New Roman" w:cs="Times New Roman"/>
          <w:i/>
          <w:lang w:eastAsia="es-SV" w:bidi="ar-SA"/>
        </w:rPr>
        <w:t>noviazgo y amor conyugal</w:t>
      </w:r>
      <w:r w:rsidRPr="00DB2D9B">
        <w:rPr>
          <w:rFonts w:ascii="Times New Roman" w:eastAsia="Times New Roman" w:hAnsi="Times New Roman" w:cs="Times New Roman"/>
          <w:lang w:eastAsia="es-SV" w:bidi="ar-SA"/>
        </w:rPr>
        <w:t>. (</w:t>
      </w:r>
      <w:proofErr w:type="spellStart"/>
      <w:r w:rsidRPr="00DB2D9B">
        <w:rPr>
          <w:rFonts w:ascii="Times New Roman" w:eastAsia="Times New Roman" w:hAnsi="Times New Roman" w:cs="Times New Roman"/>
          <w:lang w:eastAsia="es-SV" w:bidi="ar-SA"/>
        </w:rPr>
        <w:t>Jer</w:t>
      </w:r>
      <w:proofErr w:type="spellEnd"/>
      <w:r w:rsidRPr="00DB2D9B">
        <w:rPr>
          <w:rFonts w:ascii="Times New Roman" w:eastAsia="Times New Roman" w:hAnsi="Times New Roman" w:cs="Times New Roman"/>
          <w:lang w:eastAsia="es-SV" w:bidi="ar-SA"/>
        </w:rPr>
        <w:t xml:space="preserve"> 2, 2; 3, 4; 31, 3-4). Es un claro mensaje que prefigurará la </w:t>
      </w:r>
      <w:r w:rsidRPr="00D966C2">
        <w:rPr>
          <w:rFonts w:ascii="Times New Roman" w:eastAsia="Times New Roman" w:hAnsi="Times New Roman" w:cs="Times New Roman"/>
          <w:i/>
          <w:lang w:eastAsia="es-SV" w:bidi="ar-SA"/>
        </w:rPr>
        <w:t>presencia de Cristo Eucaristía</w:t>
      </w:r>
      <w:r w:rsidRPr="00D966C2">
        <w:rPr>
          <w:rFonts w:ascii="Times New Roman" w:eastAsia="Times New Roman" w:hAnsi="Times New Roman" w:cs="Times New Roman"/>
          <w:lang w:eastAsia="es-SV" w:bidi="ar-SA"/>
        </w:rPr>
        <w:t>.</w:t>
      </w:r>
      <w:r w:rsidRPr="00DB2D9B">
        <w:rPr>
          <w:rFonts w:ascii="Times New Roman" w:eastAsia="Times New Roman" w:hAnsi="Times New Roman" w:cs="Times New Roman"/>
          <w:lang w:eastAsia="es-SV" w:bidi="ar-SA"/>
        </w:rPr>
        <w:t xml:space="preserve"> (</w:t>
      </w:r>
      <w:proofErr w:type="spellStart"/>
      <w:r w:rsidRPr="00DB2D9B">
        <w:rPr>
          <w:rFonts w:ascii="Times New Roman" w:eastAsia="Times New Roman" w:hAnsi="Times New Roman" w:cs="Times New Roman"/>
          <w:lang w:eastAsia="es-SV" w:bidi="ar-SA"/>
        </w:rPr>
        <w:t>Jer</w:t>
      </w:r>
      <w:proofErr w:type="spellEnd"/>
      <w:r w:rsidRPr="00DB2D9B">
        <w:rPr>
          <w:rFonts w:ascii="Times New Roman" w:eastAsia="Times New Roman" w:hAnsi="Times New Roman" w:cs="Times New Roman"/>
          <w:lang w:eastAsia="es-SV" w:bidi="ar-SA"/>
        </w:rPr>
        <w:t xml:space="preserve"> 31, 31-34; 32, 40);  u</w:t>
      </w:r>
      <w:r w:rsidRPr="00DB2D9B">
        <w:rPr>
          <w:rFonts w:ascii="Times New Roman" w:eastAsia="Times New Roman" w:hAnsi="Times New Roman" w:cs="Times New Roman"/>
          <w:bCs/>
          <w:lang w:eastAsia="es-SV" w:bidi="ar-SA"/>
        </w:rPr>
        <w:t xml:space="preserve">na </w:t>
      </w:r>
      <w:r w:rsidRPr="00D966C2">
        <w:rPr>
          <w:rFonts w:ascii="Times New Roman" w:eastAsia="Times New Roman" w:hAnsi="Times New Roman" w:cs="Times New Roman"/>
          <w:bCs/>
          <w:i/>
          <w:lang w:eastAsia="es-SV" w:bidi="ar-SA"/>
        </w:rPr>
        <w:t>religión y un culto interior</w:t>
      </w:r>
      <w:r w:rsidRPr="00DB2D9B">
        <w:rPr>
          <w:rFonts w:ascii="Times New Roman" w:eastAsia="Times New Roman" w:hAnsi="Times New Roman" w:cs="Times New Roman"/>
          <w:bCs/>
          <w:lang w:eastAsia="es-SV" w:bidi="ar-SA"/>
        </w:rPr>
        <w:t>, del Espíritu y del corazón:</w:t>
      </w:r>
      <w:r w:rsidRPr="00DB2D9B">
        <w:rPr>
          <w:rFonts w:ascii="Times New Roman" w:eastAsia="Times New Roman" w:hAnsi="Times New Roman" w:cs="Times New Roman"/>
          <w:lang w:eastAsia="es-SV" w:bidi="ar-SA"/>
        </w:rPr>
        <w:t xml:space="preserve"> mensaje de interioridad. La verdadera circuncisión es la del corazón (4, 4). (</w:t>
      </w:r>
      <w:proofErr w:type="spellStart"/>
      <w:r w:rsidRPr="00DB2D9B">
        <w:rPr>
          <w:rFonts w:ascii="Times New Roman" w:eastAsia="Times New Roman" w:hAnsi="Times New Roman" w:cs="Times New Roman"/>
          <w:lang w:eastAsia="es-SV" w:bidi="ar-SA"/>
        </w:rPr>
        <w:t>Jer</w:t>
      </w:r>
      <w:proofErr w:type="spellEnd"/>
      <w:r w:rsidRPr="00DB2D9B">
        <w:rPr>
          <w:rFonts w:ascii="Times New Roman" w:eastAsia="Times New Roman" w:hAnsi="Times New Roman" w:cs="Times New Roman"/>
          <w:lang w:eastAsia="es-SV" w:bidi="ar-SA"/>
        </w:rPr>
        <w:t xml:space="preserve"> </w:t>
      </w:r>
      <w:r w:rsidRPr="00DB2D9B">
        <w:rPr>
          <w:rFonts w:ascii="Times New Roman" w:eastAsia="Times New Roman" w:hAnsi="Times New Roman" w:cs="Times New Roman"/>
          <w:lang w:eastAsia="es-SV" w:bidi="ar-SA"/>
        </w:rPr>
        <w:lastRenderedPageBreak/>
        <w:t xml:space="preserve">31 y 32);  </w:t>
      </w:r>
      <w:r w:rsidRPr="00DB2D9B">
        <w:rPr>
          <w:rFonts w:ascii="Times New Roman" w:eastAsia="Times New Roman" w:hAnsi="Times New Roman" w:cs="Times New Roman"/>
          <w:bCs/>
          <w:lang w:eastAsia="es-SV" w:bidi="ar-SA"/>
        </w:rPr>
        <w:t>la oración:</w:t>
      </w:r>
      <w:r w:rsidRPr="00DB2D9B">
        <w:rPr>
          <w:rFonts w:ascii="Times New Roman" w:eastAsia="Times New Roman" w:hAnsi="Times New Roman" w:cs="Times New Roman"/>
          <w:lang w:eastAsia="es-SV" w:bidi="ar-SA"/>
        </w:rPr>
        <w:t xml:space="preserve"> Jeremías, pregonero de la vida interior, es también hombre profundo de oración. (</w:t>
      </w:r>
      <w:proofErr w:type="spellStart"/>
      <w:r w:rsidRPr="00DB2D9B">
        <w:rPr>
          <w:rFonts w:ascii="Times New Roman" w:eastAsia="Times New Roman" w:hAnsi="Times New Roman" w:cs="Times New Roman"/>
          <w:lang w:eastAsia="es-SV" w:bidi="ar-SA"/>
        </w:rPr>
        <w:t>Jer</w:t>
      </w:r>
      <w:proofErr w:type="spellEnd"/>
      <w:r w:rsidRPr="00DB2D9B">
        <w:rPr>
          <w:rFonts w:ascii="Times New Roman" w:eastAsia="Times New Roman" w:hAnsi="Times New Roman" w:cs="Times New Roman"/>
          <w:lang w:eastAsia="es-SV" w:bidi="ar-SA"/>
        </w:rPr>
        <w:t xml:space="preserve"> 20, 7-13).</w:t>
      </w:r>
    </w:p>
    <w:p w:rsidR="0000245D" w:rsidRPr="00094A8B" w:rsidRDefault="0000245D" w:rsidP="00094A8B">
      <w:pPr>
        <w:pStyle w:val="Prrafodelista"/>
        <w:numPr>
          <w:ilvl w:val="0"/>
          <w:numId w:val="1"/>
        </w:numPr>
        <w:spacing w:line="360" w:lineRule="auto"/>
        <w:rPr>
          <w:rFonts w:ascii="Times New Roman" w:hAnsi="Times New Roman" w:cs="Times New Roman"/>
          <w:b/>
          <w:lang w:val="es-ES"/>
        </w:rPr>
      </w:pPr>
      <w:r w:rsidRPr="00094A8B">
        <w:rPr>
          <w:rFonts w:ascii="Times New Roman" w:hAnsi="Times New Roman" w:cs="Times New Roman"/>
          <w:b/>
          <w:lang w:val="es-ES"/>
        </w:rPr>
        <w:t>GENERO LITERARIO</w:t>
      </w:r>
    </w:p>
    <w:p w:rsidR="002E7B56" w:rsidRPr="00AF7994" w:rsidRDefault="00314F76" w:rsidP="00347435">
      <w:pPr>
        <w:spacing w:after="0" w:line="360" w:lineRule="auto"/>
        <w:ind w:firstLine="284"/>
        <w:jc w:val="both"/>
        <w:rPr>
          <w:rFonts w:ascii="Times New Roman" w:hAnsi="Times New Roman" w:cs="Times New Roman"/>
          <w:lang w:val="es-ES"/>
        </w:rPr>
      </w:pPr>
      <w:r w:rsidRPr="00314F76">
        <w:rPr>
          <w:rFonts w:ascii="Times New Roman" w:hAnsi="Times New Roman" w:cs="Times New Roman"/>
          <w:lang w:val="es-ES"/>
        </w:rPr>
        <w:t>Los profetas como “hombres de la Palabra” usan muchos géneros literarios para transmitir el mensaje de Dios</w:t>
      </w:r>
      <w:r w:rsidR="00094A8B">
        <w:rPr>
          <w:rFonts w:ascii="Times New Roman" w:hAnsi="Times New Roman" w:cs="Times New Roman"/>
          <w:lang w:val="es-ES"/>
        </w:rPr>
        <w:t xml:space="preserve"> y Jeremías con </w:t>
      </w:r>
      <w:r w:rsidR="00094A8B" w:rsidRPr="00314F76">
        <w:rPr>
          <w:rFonts w:ascii="Times New Roman" w:hAnsi="Times New Roman" w:cs="Times New Roman"/>
          <w:lang w:val="es-ES"/>
        </w:rPr>
        <w:t>su estilo es menos imaginativo que el de Isaías, pero tiene gran expresividad y fuerza interna</w:t>
      </w:r>
      <w:r w:rsidR="00094A8B">
        <w:rPr>
          <w:rFonts w:ascii="Times New Roman" w:hAnsi="Times New Roman" w:cs="Times New Roman"/>
          <w:lang w:val="es-ES"/>
        </w:rPr>
        <w:t xml:space="preserve"> con </w:t>
      </w:r>
      <w:r w:rsidR="00094A8B" w:rsidRPr="00314F76">
        <w:rPr>
          <w:rFonts w:ascii="Times New Roman" w:hAnsi="Times New Roman" w:cs="Times New Roman"/>
          <w:lang w:val="es-ES"/>
        </w:rPr>
        <w:t xml:space="preserve"> estilo hondo, profundo, sensible, muy vívido. Cuenta sus luchas, dudas y gritos angustiosos. Casi </w:t>
      </w:r>
      <w:r w:rsidR="00094A8B">
        <w:rPr>
          <w:rFonts w:ascii="Times New Roman" w:hAnsi="Times New Roman" w:cs="Times New Roman"/>
          <w:lang w:val="es-ES"/>
        </w:rPr>
        <w:t>es un retrato de su propia vida</w:t>
      </w:r>
      <w:r w:rsidR="00094A8B" w:rsidRPr="00314F76">
        <w:rPr>
          <w:rFonts w:ascii="Times New Roman" w:hAnsi="Times New Roman" w:cs="Times New Roman"/>
          <w:lang w:val="es-ES"/>
        </w:rPr>
        <w:t>.</w:t>
      </w:r>
      <w:r w:rsidRPr="00314F76">
        <w:rPr>
          <w:rFonts w:ascii="Times New Roman" w:hAnsi="Times New Roman" w:cs="Times New Roman"/>
          <w:lang w:val="es-ES"/>
        </w:rPr>
        <w:t>; los principales son éstos:</w:t>
      </w:r>
      <w:r>
        <w:rPr>
          <w:rFonts w:ascii="Times New Roman" w:hAnsi="Times New Roman" w:cs="Times New Roman"/>
          <w:lang w:val="es-ES"/>
        </w:rPr>
        <w:t xml:space="preserve"> </w:t>
      </w:r>
      <w:r w:rsidRPr="00314F76">
        <w:rPr>
          <w:rFonts w:ascii="Times New Roman" w:hAnsi="Times New Roman" w:cs="Times New Roman"/>
          <w:lang w:val="es-ES"/>
        </w:rPr>
        <w:t>a)</w:t>
      </w:r>
      <w:r w:rsidR="004E3DF9">
        <w:rPr>
          <w:rFonts w:ascii="Times New Roman" w:hAnsi="Times New Roman" w:cs="Times New Roman"/>
          <w:lang w:val="es-ES"/>
        </w:rPr>
        <w:t xml:space="preserve">  Géneros tomados de la sabiduría tribal y familiar  visto en la </w:t>
      </w:r>
      <w:r w:rsidR="004E3DF9" w:rsidRPr="004E3DF9">
        <w:rPr>
          <w:rFonts w:ascii="Times New Roman" w:hAnsi="Times New Roman" w:cs="Times New Roman"/>
          <w:b/>
          <w:i/>
          <w:lang w:val="es-ES"/>
        </w:rPr>
        <w:t>bendición y maldición</w:t>
      </w:r>
      <w:r w:rsidR="004E3DF9">
        <w:rPr>
          <w:rFonts w:ascii="Times New Roman" w:hAnsi="Times New Roman" w:cs="Times New Roman"/>
          <w:lang w:val="es-ES"/>
        </w:rPr>
        <w:t xml:space="preserve"> que encontramos en Jeremías 17, 5-8</w:t>
      </w:r>
      <w:r>
        <w:rPr>
          <w:rFonts w:ascii="Times New Roman" w:hAnsi="Times New Roman" w:cs="Times New Roman"/>
          <w:lang w:val="es-ES"/>
        </w:rPr>
        <w:t xml:space="preserve">; </w:t>
      </w:r>
      <w:r w:rsidRPr="00314F76">
        <w:rPr>
          <w:rFonts w:ascii="Times New Roman" w:hAnsi="Times New Roman" w:cs="Times New Roman"/>
          <w:lang w:val="es-ES"/>
        </w:rPr>
        <w:t>b)</w:t>
      </w:r>
      <w:r w:rsidR="004E3DF9">
        <w:rPr>
          <w:rFonts w:ascii="Times New Roman" w:hAnsi="Times New Roman" w:cs="Times New Roman"/>
          <w:lang w:val="es-ES"/>
        </w:rPr>
        <w:t xml:space="preserve"> Otro género frecuente es la </w:t>
      </w:r>
      <w:r w:rsidR="004E3DF9" w:rsidRPr="004E3DF9">
        <w:rPr>
          <w:rFonts w:ascii="Times New Roman" w:hAnsi="Times New Roman" w:cs="Times New Roman"/>
          <w:b/>
          <w:i/>
          <w:lang w:val="es-ES"/>
        </w:rPr>
        <w:t>comparación</w:t>
      </w:r>
      <w:r w:rsidR="004E3DF9">
        <w:rPr>
          <w:rFonts w:ascii="Times New Roman" w:hAnsi="Times New Roman" w:cs="Times New Roman"/>
          <w:lang w:val="es-ES"/>
        </w:rPr>
        <w:t xml:space="preserve"> como aparece en </w:t>
      </w:r>
      <w:proofErr w:type="spellStart"/>
      <w:r w:rsidR="004E3DF9">
        <w:rPr>
          <w:rFonts w:ascii="Times New Roman" w:hAnsi="Times New Roman" w:cs="Times New Roman"/>
          <w:lang w:val="es-ES"/>
        </w:rPr>
        <w:t>J</w:t>
      </w:r>
      <w:r w:rsidR="00475A3C">
        <w:rPr>
          <w:rFonts w:ascii="Times New Roman" w:hAnsi="Times New Roman" w:cs="Times New Roman"/>
          <w:lang w:val="es-ES"/>
        </w:rPr>
        <w:t>e</w:t>
      </w:r>
      <w:r w:rsidR="004E3DF9">
        <w:rPr>
          <w:rFonts w:ascii="Times New Roman" w:hAnsi="Times New Roman" w:cs="Times New Roman"/>
          <w:lang w:val="es-ES"/>
        </w:rPr>
        <w:t>r</w:t>
      </w:r>
      <w:proofErr w:type="spellEnd"/>
      <w:r w:rsidR="004E3DF9">
        <w:rPr>
          <w:rFonts w:ascii="Times New Roman" w:hAnsi="Times New Roman" w:cs="Times New Roman"/>
          <w:lang w:val="es-ES"/>
        </w:rPr>
        <w:t xml:space="preserve">  17, 11; c) También en géneros tomados del culto </w:t>
      </w:r>
      <w:r>
        <w:rPr>
          <w:rFonts w:ascii="Times New Roman" w:hAnsi="Times New Roman" w:cs="Times New Roman"/>
          <w:lang w:val="es-ES"/>
        </w:rPr>
        <w:t xml:space="preserve"> </w:t>
      </w:r>
      <w:r w:rsidR="004E3DF9">
        <w:rPr>
          <w:rFonts w:ascii="Times New Roman" w:hAnsi="Times New Roman" w:cs="Times New Roman"/>
          <w:lang w:val="es-ES"/>
        </w:rPr>
        <w:t xml:space="preserve">como  la </w:t>
      </w:r>
      <w:r w:rsidR="004E3DF9" w:rsidRPr="004E3DF9">
        <w:rPr>
          <w:rFonts w:ascii="Times New Roman" w:hAnsi="Times New Roman" w:cs="Times New Roman"/>
          <w:b/>
          <w:i/>
          <w:lang w:val="es-ES"/>
        </w:rPr>
        <w:t>exhortación</w:t>
      </w:r>
      <w:r w:rsidR="004E3DF9" w:rsidRPr="004E3DF9">
        <w:rPr>
          <w:rFonts w:ascii="Times New Roman" w:hAnsi="Times New Roman" w:cs="Times New Roman"/>
          <w:lang w:val="es-ES"/>
        </w:rPr>
        <w:t xml:space="preserve"> </w:t>
      </w:r>
      <w:r w:rsidR="004E3DF9">
        <w:rPr>
          <w:rFonts w:ascii="Times New Roman" w:hAnsi="Times New Roman" w:cs="Times New Roman"/>
          <w:lang w:val="es-ES"/>
        </w:rPr>
        <w:t xml:space="preserve">cuando se invita a convertirse o por medio de la </w:t>
      </w:r>
      <w:r w:rsidR="004E3DF9" w:rsidRPr="004E3DF9">
        <w:rPr>
          <w:rFonts w:ascii="Times New Roman" w:hAnsi="Times New Roman" w:cs="Times New Roman"/>
          <w:b/>
          <w:i/>
          <w:lang w:val="es-ES"/>
        </w:rPr>
        <w:t>oración</w:t>
      </w:r>
      <w:r w:rsidR="004E3DF9">
        <w:rPr>
          <w:rFonts w:ascii="Times New Roman" w:hAnsi="Times New Roman" w:cs="Times New Roman"/>
          <w:lang w:val="es-ES"/>
        </w:rPr>
        <w:t xml:space="preserve"> tal como aparece en (Jeremías 32, 16-25; 32, 43)</w:t>
      </w:r>
      <w:r w:rsidR="00094A8B">
        <w:rPr>
          <w:rFonts w:ascii="Times New Roman" w:hAnsi="Times New Roman" w:cs="Times New Roman"/>
          <w:lang w:val="es-ES"/>
        </w:rPr>
        <w:t>;</w:t>
      </w:r>
      <w:r w:rsidR="004E3DF9">
        <w:rPr>
          <w:rFonts w:ascii="Times New Roman" w:hAnsi="Times New Roman" w:cs="Times New Roman"/>
          <w:lang w:val="es-ES"/>
        </w:rPr>
        <w:t xml:space="preserve"> </w:t>
      </w:r>
      <w:r w:rsidRPr="00314F76">
        <w:rPr>
          <w:rFonts w:ascii="Times New Roman" w:hAnsi="Times New Roman" w:cs="Times New Roman"/>
          <w:lang w:val="es-ES"/>
        </w:rPr>
        <w:t>c) Acciones simbólicas</w:t>
      </w:r>
      <w:r w:rsidR="008E6569">
        <w:rPr>
          <w:rFonts w:ascii="Times New Roman" w:hAnsi="Times New Roman" w:cs="Times New Roman"/>
          <w:lang w:val="es-ES"/>
        </w:rPr>
        <w:t xml:space="preserve"> (</w:t>
      </w:r>
      <w:proofErr w:type="spellStart"/>
      <w:r w:rsidR="008E6569" w:rsidRPr="00314F76">
        <w:rPr>
          <w:rFonts w:ascii="Times New Roman" w:hAnsi="Times New Roman" w:cs="Times New Roman"/>
          <w:lang w:val="es-ES"/>
        </w:rPr>
        <w:t>Je</w:t>
      </w:r>
      <w:r w:rsidR="008E6569">
        <w:rPr>
          <w:rFonts w:ascii="Times New Roman" w:hAnsi="Times New Roman" w:cs="Times New Roman"/>
          <w:lang w:val="es-ES"/>
        </w:rPr>
        <w:t>r</w:t>
      </w:r>
      <w:proofErr w:type="spellEnd"/>
      <w:r w:rsidR="008E6569" w:rsidRPr="00314F76">
        <w:rPr>
          <w:rFonts w:ascii="Times New Roman" w:hAnsi="Times New Roman" w:cs="Times New Roman"/>
          <w:lang w:val="es-ES"/>
        </w:rPr>
        <w:t xml:space="preserve"> 18, 1-12</w:t>
      </w:r>
      <w:r w:rsidR="00347435">
        <w:rPr>
          <w:rFonts w:ascii="Times New Roman" w:hAnsi="Times New Roman" w:cs="Times New Roman"/>
          <w:lang w:val="es-ES"/>
        </w:rPr>
        <w:t>), como “</w:t>
      </w:r>
      <w:r w:rsidR="00347435" w:rsidRPr="00347435">
        <w:rPr>
          <w:rFonts w:ascii="Times New Roman" w:hAnsi="Times New Roman" w:cs="Times New Roman"/>
          <w:lang w:val="es-ES"/>
        </w:rPr>
        <w:t>La jarra de loza</w:t>
      </w:r>
      <w:r w:rsidR="00347435">
        <w:rPr>
          <w:rFonts w:ascii="Times New Roman" w:hAnsi="Times New Roman" w:cs="Times New Roman"/>
          <w:lang w:val="es-ES"/>
        </w:rPr>
        <w:t xml:space="preserve">” en </w:t>
      </w:r>
      <w:proofErr w:type="spellStart"/>
      <w:r w:rsidR="00347435">
        <w:rPr>
          <w:rFonts w:ascii="Times New Roman" w:hAnsi="Times New Roman" w:cs="Times New Roman"/>
          <w:lang w:val="es-ES"/>
        </w:rPr>
        <w:t>Jer</w:t>
      </w:r>
      <w:proofErr w:type="spellEnd"/>
      <w:r w:rsidR="00347435" w:rsidRPr="00347435">
        <w:rPr>
          <w:rFonts w:ascii="Times New Roman" w:hAnsi="Times New Roman" w:cs="Times New Roman"/>
          <w:lang w:val="es-ES"/>
        </w:rPr>
        <w:t xml:space="preserve"> 19,l-2a.l0-ll</w:t>
      </w:r>
      <w:r w:rsidRPr="00314F76">
        <w:rPr>
          <w:rFonts w:ascii="Times New Roman" w:hAnsi="Times New Roman" w:cs="Times New Roman"/>
          <w:lang w:val="es-ES"/>
        </w:rPr>
        <w:t>: no son palabras, sino hecho</w:t>
      </w:r>
      <w:r>
        <w:rPr>
          <w:rFonts w:ascii="Times New Roman" w:hAnsi="Times New Roman" w:cs="Times New Roman"/>
          <w:lang w:val="es-ES"/>
        </w:rPr>
        <w:t xml:space="preserve">s, que luego explican al pueblo; </w:t>
      </w:r>
      <w:r w:rsidRPr="00314F76">
        <w:rPr>
          <w:rFonts w:ascii="Times New Roman" w:hAnsi="Times New Roman" w:cs="Times New Roman"/>
          <w:lang w:val="es-ES"/>
        </w:rPr>
        <w:t>d)</w:t>
      </w:r>
      <w:r w:rsidR="00475A3C">
        <w:rPr>
          <w:rFonts w:ascii="Times New Roman" w:hAnsi="Times New Roman" w:cs="Times New Roman"/>
          <w:lang w:val="es-ES"/>
        </w:rPr>
        <w:t xml:space="preserve"> </w:t>
      </w:r>
      <w:r w:rsidR="00475A3C" w:rsidRPr="00475A3C">
        <w:rPr>
          <w:rFonts w:ascii="Times New Roman" w:hAnsi="Times New Roman" w:cs="Times New Roman"/>
          <w:lang w:val="es-ES"/>
        </w:rPr>
        <w:t>Géneros estrictamente proféticos</w:t>
      </w:r>
      <w:r w:rsidR="00475A3C">
        <w:rPr>
          <w:rFonts w:ascii="Times New Roman" w:hAnsi="Times New Roman" w:cs="Times New Roman"/>
          <w:lang w:val="es-ES"/>
        </w:rPr>
        <w:t xml:space="preserve"> como </w:t>
      </w:r>
      <w:r w:rsidR="00475A3C" w:rsidRPr="00475A3C">
        <w:rPr>
          <w:rFonts w:ascii="Times New Roman" w:hAnsi="Times New Roman" w:cs="Times New Roman"/>
          <w:i/>
          <w:lang w:val="es-ES"/>
        </w:rPr>
        <w:t>oráculo de condena contra el individuo</w:t>
      </w:r>
      <w:r w:rsidR="00475A3C">
        <w:rPr>
          <w:rFonts w:ascii="Times New Roman" w:hAnsi="Times New Roman" w:cs="Times New Roman"/>
          <w:lang w:val="es-ES"/>
        </w:rPr>
        <w:t xml:space="preserve"> donde se retoma invitación, acusación, formulación del mensajero y anuncio del castigo</w:t>
      </w:r>
      <w:r w:rsidR="00475A3C">
        <w:rPr>
          <w:rFonts w:ascii="Times New Roman" w:hAnsi="Times New Roman" w:cs="Times New Roman"/>
          <w:b/>
          <w:lang w:val="es-ES"/>
        </w:rPr>
        <w:t xml:space="preserve"> </w:t>
      </w:r>
      <w:r w:rsidR="00475A3C" w:rsidRPr="0018764A">
        <w:rPr>
          <w:rFonts w:ascii="Times New Roman" w:hAnsi="Times New Roman" w:cs="Times New Roman"/>
          <w:lang w:val="es-ES"/>
        </w:rPr>
        <w:t>(</w:t>
      </w:r>
      <w:proofErr w:type="spellStart"/>
      <w:r w:rsidR="00475A3C" w:rsidRPr="0018764A">
        <w:rPr>
          <w:rFonts w:ascii="Times New Roman" w:hAnsi="Times New Roman" w:cs="Times New Roman"/>
          <w:lang w:val="es-ES"/>
        </w:rPr>
        <w:t>Jer</w:t>
      </w:r>
      <w:proofErr w:type="spellEnd"/>
      <w:r w:rsidR="00475A3C" w:rsidRPr="0018764A">
        <w:rPr>
          <w:rFonts w:ascii="Times New Roman" w:hAnsi="Times New Roman" w:cs="Times New Roman"/>
          <w:lang w:val="es-ES"/>
        </w:rPr>
        <w:t xml:space="preserve">  28, 16; 22, 13-19; 22, 10-12; 22, 13-19; 36, 29-30; 22, 24-30</w:t>
      </w:r>
      <w:r w:rsidR="00AF7994" w:rsidRPr="0018764A">
        <w:rPr>
          <w:rFonts w:ascii="Times New Roman" w:hAnsi="Times New Roman" w:cs="Times New Roman"/>
          <w:lang w:val="es-ES"/>
        </w:rPr>
        <w:t>; 37, 17; 20, 1-6; 28, 15-16; 29, 24-32</w:t>
      </w:r>
      <w:r w:rsidR="00475A3C" w:rsidRPr="0018764A">
        <w:rPr>
          <w:rFonts w:ascii="Times New Roman" w:hAnsi="Times New Roman" w:cs="Times New Roman"/>
          <w:lang w:val="es-ES"/>
        </w:rPr>
        <w:t>)</w:t>
      </w:r>
      <w:r w:rsidR="00AF7994" w:rsidRPr="0018764A">
        <w:rPr>
          <w:rFonts w:ascii="Times New Roman" w:hAnsi="Times New Roman" w:cs="Times New Roman"/>
          <w:lang w:val="es-ES"/>
        </w:rPr>
        <w:t>.</w:t>
      </w:r>
    </w:p>
    <w:p w:rsidR="00AF7994" w:rsidRDefault="00AF7994" w:rsidP="00094A8B">
      <w:pPr>
        <w:tabs>
          <w:tab w:val="clear" w:pos="708"/>
        </w:tabs>
        <w:suppressAutoHyphens w:val="0"/>
        <w:autoSpaceDE w:val="0"/>
        <w:autoSpaceDN w:val="0"/>
        <w:adjustRightInd w:val="0"/>
        <w:spacing w:after="0" w:line="360" w:lineRule="auto"/>
        <w:ind w:firstLine="284"/>
        <w:jc w:val="both"/>
        <w:rPr>
          <w:rFonts w:ascii="Times Roman" w:eastAsiaTheme="minorHAnsi" w:hAnsi="Times Roman" w:cs="Times Roman"/>
          <w:color w:val="000000"/>
          <w:lang w:eastAsia="en-US" w:bidi="ar-SA"/>
        </w:rPr>
      </w:pPr>
      <w:r w:rsidRPr="0018764A">
        <w:rPr>
          <w:rFonts w:ascii="Times New Roman" w:hAnsi="Times New Roman" w:cs="Times New Roman"/>
          <w:lang w:val="es-ES"/>
        </w:rPr>
        <w:t xml:space="preserve">Finalmente, </w:t>
      </w:r>
      <w:r w:rsidRPr="00966C92">
        <w:rPr>
          <w:rFonts w:ascii="Times New Roman" w:hAnsi="Times New Roman" w:cs="Times New Roman"/>
          <w:i/>
          <w:lang w:val="es-ES"/>
        </w:rPr>
        <w:t>Oráculo de condena contra una colectividad</w:t>
      </w:r>
      <w:r w:rsidRPr="0018764A">
        <w:rPr>
          <w:rFonts w:ascii="Times New Roman" w:hAnsi="Times New Roman" w:cs="Times New Roman"/>
          <w:lang w:val="es-ES"/>
        </w:rPr>
        <w:t xml:space="preserve"> </w:t>
      </w:r>
      <w:r w:rsidR="00966C92">
        <w:rPr>
          <w:rFonts w:ascii="Times New Roman" w:hAnsi="Times New Roman" w:cs="Times New Roman"/>
          <w:lang w:val="es-ES"/>
        </w:rPr>
        <w:t>(</w:t>
      </w:r>
      <w:proofErr w:type="spellStart"/>
      <w:r w:rsidRPr="0018764A">
        <w:rPr>
          <w:rFonts w:ascii="Times New Roman" w:eastAsiaTheme="minorHAnsi" w:hAnsi="Times New Roman" w:cs="Times New Roman"/>
          <w:color w:val="000000"/>
          <w:lang w:eastAsia="en-US" w:bidi="ar-SA"/>
        </w:rPr>
        <w:t>J</w:t>
      </w:r>
      <w:r w:rsidR="00094A8B">
        <w:rPr>
          <w:rFonts w:ascii="Times New Roman" w:eastAsiaTheme="minorHAnsi" w:hAnsi="Times New Roman" w:cs="Times New Roman"/>
          <w:color w:val="000000"/>
          <w:lang w:eastAsia="en-US" w:bidi="ar-SA"/>
        </w:rPr>
        <w:t>e</w:t>
      </w:r>
      <w:r w:rsidRPr="0018764A">
        <w:rPr>
          <w:rFonts w:ascii="Times New Roman" w:eastAsiaTheme="minorHAnsi" w:hAnsi="Times New Roman" w:cs="Times New Roman"/>
          <w:color w:val="000000"/>
          <w:lang w:eastAsia="en-US" w:bidi="ar-SA"/>
        </w:rPr>
        <w:t>r</w:t>
      </w:r>
      <w:proofErr w:type="spellEnd"/>
      <w:r w:rsidRPr="0018764A">
        <w:rPr>
          <w:rFonts w:ascii="Times New Roman" w:eastAsiaTheme="minorHAnsi" w:hAnsi="Times New Roman" w:cs="Times New Roman"/>
          <w:color w:val="000000"/>
          <w:lang w:eastAsia="en-US" w:bidi="ar-SA"/>
        </w:rPr>
        <w:t xml:space="preserve"> 2,20-25; </w:t>
      </w:r>
      <w:proofErr w:type="spellStart"/>
      <w:r w:rsidRPr="0018764A">
        <w:rPr>
          <w:rFonts w:ascii="Times New Roman" w:eastAsiaTheme="minorHAnsi" w:hAnsi="Times New Roman" w:cs="Times New Roman"/>
          <w:color w:val="000000"/>
          <w:lang w:eastAsia="en-US" w:bidi="ar-SA"/>
        </w:rPr>
        <w:t>J</w:t>
      </w:r>
      <w:r w:rsidR="00094A8B">
        <w:rPr>
          <w:rFonts w:ascii="Times New Roman" w:eastAsiaTheme="minorHAnsi" w:hAnsi="Times New Roman" w:cs="Times New Roman"/>
          <w:color w:val="000000"/>
          <w:lang w:eastAsia="en-US" w:bidi="ar-SA"/>
        </w:rPr>
        <w:t>e</w:t>
      </w:r>
      <w:r w:rsidRPr="0018764A">
        <w:rPr>
          <w:rFonts w:ascii="Times New Roman" w:eastAsiaTheme="minorHAnsi" w:hAnsi="Times New Roman" w:cs="Times New Roman"/>
          <w:color w:val="000000"/>
          <w:lang w:eastAsia="en-US" w:bidi="ar-SA"/>
        </w:rPr>
        <w:t>r</w:t>
      </w:r>
      <w:proofErr w:type="spellEnd"/>
      <w:r w:rsidRPr="0018764A">
        <w:rPr>
          <w:rFonts w:ascii="Times New Roman" w:eastAsiaTheme="minorHAnsi" w:hAnsi="Times New Roman" w:cs="Times New Roman"/>
          <w:color w:val="000000"/>
          <w:lang w:eastAsia="en-US" w:bidi="ar-SA"/>
        </w:rPr>
        <w:t xml:space="preserve"> </w:t>
      </w:r>
      <w:r w:rsidR="00094A8B">
        <w:rPr>
          <w:rFonts w:ascii="Times New Roman" w:eastAsiaTheme="minorHAnsi" w:hAnsi="Times New Roman" w:cs="Times New Roman"/>
          <w:color w:val="000000"/>
          <w:lang w:eastAsia="en-US" w:bidi="ar-SA"/>
        </w:rPr>
        <w:t>13,12-14</w:t>
      </w:r>
      <w:r w:rsidR="00966C92">
        <w:rPr>
          <w:rFonts w:ascii="Times New Roman" w:eastAsiaTheme="minorHAnsi" w:hAnsi="Times New Roman" w:cs="Times New Roman"/>
          <w:color w:val="000000"/>
          <w:lang w:eastAsia="en-US" w:bidi="ar-SA"/>
        </w:rPr>
        <w:t>)</w:t>
      </w:r>
      <w:r w:rsidRPr="0018764A">
        <w:rPr>
          <w:rFonts w:ascii="Times New Roman" w:eastAsiaTheme="minorHAnsi" w:hAnsi="Times New Roman" w:cs="Times New Roman"/>
          <w:color w:val="000000"/>
          <w:lang w:eastAsia="en-US" w:bidi="ar-SA"/>
        </w:rPr>
        <w:t>; en la ampliación de la acusación (</w:t>
      </w:r>
      <w:proofErr w:type="spellStart"/>
      <w:r w:rsidRPr="0018764A">
        <w:rPr>
          <w:rFonts w:ascii="Times New Roman" w:eastAsiaTheme="minorHAnsi" w:hAnsi="Times New Roman" w:cs="Times New Roman"/>
          <w:color w:val="000000"/>
          <w:lang w:eastAsia="en-US" w:bidi="ar-SA"/>
        </w:rPr>
        <w:t>J</w:t>
      </w:r>
      <w:r w:rsidR="0018764A" w:rsidRPr="0018764A">
        <w:rPr>
          <w:rFonts w:ascii="Times New Roman" w:eastAsiaTheme="minorHAnsi" w:hAnsi="Times New Roman" w:cs="Times New Roman"/>
          <w:color w:val="000000"/>
          <w:lang w:eastAsia="en-US" w:bidi="ar-SA"/>
        </w:rPr>
        <w:t>e</w:t>
      </w:r>
      <w:r w:rsidRPr="0018764A">
        <w:rPr>
          <w:rFonts w:ascii="Times New Roman" w:eastAsiaTheme="minorHAnsi" w:hAnsi="Times New Roman" w:cs="Times New Roman"/>
          <w:color w:val="000000"/>
          <w:lang w:eastAsia="en-US" w:bidi="ar-SA"/>
        </w:rPr>
        <w:t>r</w:t>
      </w:r>
      <w:proofErr w:type="spellEnd"/>
      <w:r w:rsidRPr="0018764A">
        <w:rPr>
          <w:rFonts w:ascii="Times New Roman" w:eastAsiaTheme="minorHAnsi" w:hAnsi="Times New Roman" w:cs="Times New Roman"/>
          <w:color w:val="000000"/>
          <w:lang w:eastAsia="en-US" w:bidi="ar-SA"/>
        </w:rPr>
        <w:t xml:space="preserve"> 2,30; 4,5-31); Ampliación del anuncio del castigo</w:t>
      </w:r>
      <w:r w:rsidR="0018764A" w:rsidRPr="0018764A">
        <w:rPr>
          <w:rFonts w:ascii="Times New Roman" w:eastAsiaTheme="minorHAnsi" w:hAnsi="Times New Roman" w:cs="Times New Roman"/>
          <w:color w:val="000000"/>
          <w:lang w:eastAsia="en-US" w:bidi="ar-SA"/>
        </w:rPr>
        <w:t xml:space="preserve"> Jeremías (4,5-29; 6,1-8). Otros géneros de especial importancia que están en el libro de Jeremías son la </w:t>
      </w:r>
      <w:r w:rsidR="0018764A" w:rsidRPr="00966C92">
        <w:rPr>
          <w:rFonts w:ascii="Times New Roman" w:eastAsiaTheme="minorHAnsi" w:hAnsi="Times New Roman" w:cs="Times New Roman"/>
          <w:i/>
          <w:color w:val="000000"/>
          <w:lang w:eastAsia="en-US" w:bidi="ar-SA"/>
        </w:rPr>
        <w:t>requisitoria profética</w:t>
      </w:r>
      <w:r w:rsidR="0018764A">
        <w:rPr>
          <w:rFonts w:ascii="Times New Roman" w:eastAsiaTheme="minorHAnsi" w:hAnsi="Times New Roman" w:cs="Times New Roman"/>
          <w:color w:val="000000"/>
          <w:lang w:eastAsia="en-US" w:bidi="ar-SA"/>
        </w:rPr>
        <w:t xml:space="preserve"> donde están los elementos de preliminares del proceso, i</w:t>
      </w:r>
      <w:r w:rsidR="0018764A" w:rsidRPr="0018764A">
        <w:rPr>
          <w:rFonts w:ascii="Times New Roman" w:eastAsiaTheme="minorHAnsi" w:hAnsi="Times New Roman" w:cs="Times New Roman"/>
          <w:color w:val="000000"/>
          <w:lang w:eastAsia="en-US" w:bidi="ar-SA"/>
        </w:rPr>
        <w:t>nterrogatorio</w:t>
      </w:r>
      <w:r w:rsidR="0018764A">
        <w:rPr>
          <w:rFonts w:ascii="Times New Roman" w:eastAsiaTheme="minorHAnsi" w:hAnsi="Times New Roman" w:cs="Times New Roman"/>
          <w:color w:val="000000"/>
          <w:lang w:eastAsia="en-US" w:bidi="ar-SA"/>
        </w:rPr>
        <w:t>, r</w:t>
      </w:r>
      <w:r w:rsidR="0018764A" w:rsidRPr="0018764A">
        <w:rPr>
          <w:rFonts w:ascii="Times New Roman" w:eastAsiaTheme="minorHAnsi" w:hAnsi="Times New Roman" w:cs="Times New Roman"/>
          <w:color w:val="000000"/>
          <w:lang w:eastAsia="en-US" w:bidi="ar-SA"/>
        </w:rPr>
        <w:t xml:space="preserve">equisitoria, </w:t>
      </w:r>
      <w:r w:rsidR="0018764A">
        <w:rPr>
          <w:rFonts w:ascii="Times New Roman" w:eastAsiaTheme="minorHAnsi" w:hAnsi="Times New Roman" w:cs="Times New Roman"/>
          <w:color w:val="000000"/>
          <w:lang w:eastAsia="en-US" w:bidi="ar-SA"/>
        </w:rPr>
        <w:t>d</w:t>
      </w:r>
      <w:r w:rsidR="0018764A" w:rsidRPr="0018764A">
        <w:rPr>
          <w:rFonts w:ascii="Times New Roman" w:eastAsiaTheme="minorHAnsi" w:hAnsi="Times New Roman" w:cs="Times New Roman"/>
          <w:color w:val="000000"/>
          <w:lang w:eastAsia="en-US" w:bidi="ar-SA"/>
        </w:rPr>
        <w:t>eclaración oficial de culpabilidad del acusado</w:t>
      </w:r>
      <w:r w:rsidR="0018764A">
        <w:rPr>
          <w:rFonts w:ascii="Times New Roman" w:eastAsiaTheme="minorHAnsi" w:hAnsi="Times New Roman" w:cs="Times New Roman"/>
          <w:color w:val="000000"/>
          <w:lang w:eastAsia="en-US" w:bidi="ar-SA"/>
        </w:rPr>
        <w:t>, c</w:t>
      </w:r>
      <w:r w:rsidR="0018764A" w:rsidRPr="0018764A">
        <w:rPr>
          <w:rFonts w:ascii="Times New Roman" w:eastAsiaTheme="minorHAnsi" w:hAnsi="Times New Roman" w:cs="Times New Roman"/>
          <w:color w:val="000000"/>
          <w:lang w:eastAsia="en-US" w:bidi="ar-SA"/>
        </w:rPr>
        <w:t xml:space="preserve">ondena, </w:t>
      </w:r>
      <w:r w:rsidR="0018764A">
        <w:rPr>
          <w:rFonts w:ascii="Times New Roman" w:eastAsiaTheme="minorHAnsi" w:hAnsi="Times New Roman" w:cs="Times New Roman"/>
          <w:color w:val="000000"/>
          <w:lang w:eastAsia="en-US" w:bidi="ar-SA"/>
        </w:rPr>
        <w:t>(</w:t>
      </w:r>
      <w:proofErr w:type="spellStart"/>
      <w:r w:rsidR="0018764A" w:rsidRPr="0018764A">
        <w:rPr>
          <w:rFonts w:ascii="Times Roman" w:eastAsiaTheme="minorHAnsi" w:hAnsi="Times Roman" w:cs="Times Roman"/>
          <w:color w:val="000000"/>
          <w:lang w:eastAsia="en-US" w:bidi="ar-SA"/>
        </w:rPr>
        <w:t>Jer</w:t>
      </w:r>
      <w:proofErr w:type="spellEnd"/>
      <w:r w:rsidR="0018764A" w:rsidRPr="0018764A">
        <w:rPr>
          <w:rFonts w:ascii="Times Roman" w:eastAsiaTheme="minorHAnsi" w:hAnsi="Times Roman" w:cs="Times Roman"/>
          <w:color w:val="000000"/>
          <w:lang w:eastAsia="en-US" w:bidi="ar-SA"/>
        </w:rPr>
        <w:t xml:space="preserve"> 2,4-13.29</w:t>
      </w:r>
      <w:r w:rsidR="0018764A">
        <w:rPr>
          <w:rFonts w:ascii="Times Roman" w:eastAsiaTheme="minorHAnsi" w:hAnsi="Times Roman" w:cs="Times Roman"/>
          <w:color w:val="000000"/>
          <w:lang w:eastAsia="en-US" w:bidi="ar-SA"/>
        </w:rPr>
        <w:t xml:space="preserve">). </w:t>
      </w:r>
      <w:r w:rsidR="0018764A">
        <w:rPr>
          <w:rStyle w:val="Refdenotaalpie"/>
          <w:rFonts w:ascii="Times Roman" w:eastAsiaTheme="minorHAnsi" w:hAnsi="Times Roman" w:cs="Times Roman"/>
          <w:color w:val="000000"/>
          <w:lang w:eastAsia="en-US" w:bidi="ar-SA"/>
        </w:rPr>
        <w:footnoteReference w:id="6"/>
      </w:r>
    </w:p>
    <w:p w:rsidR="00FA0652" w:rsidRDefault="00FA0652" w:rsidP="00D966C2">
      <w:pPr>
        <w:tabs>
          <w:tab w:val="clear" w:pos="708"/>
        </w:tabs>
        <w:suppressAutoHyphens w:val="0"/>
        <w:autoSpaceDE w:val="0"/>
        <w:autoSpaceDN w:val="0"/>
        <w:adjustRightInd w:val="0"/>
        <w:spacing w:after="0" w:line="360" w:lineRule="auto"/>
        <w:jc w:val="both"/>
        <w:rPr>
          <w:rFonts w:ascii="Times Roman" w:eastAsiaTheme="minorHAnsi" w:hAnsi="Times Roman" w:cs="Times Roman"/>
          <w:color w:val="000000"/>
          <w:lang w:eastAsia="en-US" w:bidi="ar-SA"/>
        </w:rPr>
      </w:pPr>
    </w:p>
    <w:p w:rsidR="004611BC" w:rsidRPr="0014034E" w:rsidRDefault="004611BC" w:rsidP="00094A8B">
      <w:pPr>
        <w:tabs>
          <w:tab w:val="clear" w:pos="708"/>
        </w:tabs>
        <w:suppressAutoHyphens w:val="0"/>
        <w:autoSpaceDE w:val="0"/>
        <w:autoSpaceDN w:val="0"/>
        <w:adjustRightInd w:val="0"/>
        <w:spacing w:after="0" w:line="360" w:lineRule="auto"/>
        <w:ind w:firstLine="284"/>
        <w:jc w:val="both"/>
        <w:rPr>
          <w:rFonts w:ascii="Times Roman" w:eastAsiaTheme="minorHAnsi" w:hAnsi="Times Roman" w:cs="Times Roman"/>
          <w:b/>
          <w:color w:val="000000"/>
          <w:lang w:eastAsia="en-US" w:bidi="ar-SA"/>
        </w:rPr>
      </w:pPr>
      <w:r w:rsidRPr="0014034E">
        <w:rPr>
          <w:rFonts w:ascii="Times Roman" w:eastAsiaTheme="minorHAnsi" w:hAnsi="Times Roman" w:cs="Times Roman"/>
          <w:b/>
          <w:color w:val="000000"/>
          <w:lang w:eastAsia="en-US" w:bidi="ar-SA"/>
        </w:rPr>
        <w:t xml:space="preserve">-¿Cuál es la importancia de la vocación de </w:t>
      </w:r>
      <w:r w:rsidR="0014034E" w:rsidRPr="0014034E">
        <w:rPr>
          <w:rFonts w:ascii="Times Roman" w:eastAsiaTheme="minorHAnsi" w:hAnsi="Times Roman" w:cs="Times Roman"/>
          <w:b/>
          <w:color w:val="000000"/>
          <w:lang w:eastAsia="en-US" w:bidi="ar-SA"/>
        </w:rPr>
        <w:t>Jeremías</w:t>
      </w:r>
      <w:r w:rsidRPr="0014034E">
        <w:rPr>
          <w:rFonts w:ascii="Times Roman" w:eastAsiaTheme="minorHAnsi" w:hAnsi="Times Roman" w:cs="Times Roman"/>
          <w:b/>
          <w:color w:val="000000"/>
          <w:lang w:eastAsia="en-US" w:bidi="ar-SA"/>
        </w:rPr>
        <w:t>?</w:t>
      </w:r>
    </w:p>
    <w:p w:rsidR="004611BC" w:rsidRDefault="0014034E" w:rsidP="0014034E">
      <w:pPr>
        <w:tabs>
          <w:tab w:val="clear" w:pos="708"/>
        </w:tabs>
        <w:suppressAutoHyphens w:val="0"/>
        <w:autoSpaceDE w:val="0"/>
        <w:autoSpaceDN w:val="0"/>
        <w:adjustRightInd w:val="0"/>
        <w:spacing w:after="0" w:line="360" w:lineRule="auto"/>
        <w:ind w:firstLine="284"/>
        <w:jc w:val="both"/>
        <w:rPr>
          <w:rFonts w:ascii="Times New Roman" w:hAnsi="Times New Roman" w:cs="Times New Roman"/>
        </w:rPr>
      </w:pPr>
      <w:r>
        <w:rPr>
          <w:rFonts w:ascii="Times New Roman" w:hAnsi="Times New Roman" w:cs="Times New Roman"/>
        </w:rPr>
        <w:t xml:space="preserve">La importancia de la vocación </w:t>
      </w:r>
      <w:r w:rsidR="00FA0652">
        <w:rPr>
          <w:rFonts w:ascii="Times New Roman" w:hAnsi="Times New Roman" w:cs="Times New Roman"/>
        </w:rPr>
        <w:t xml:space="preserve">de Jeremías se da a partir del conocimiento del contexto histórico del tiempo donde vivió el profeta, en el cual el pueblo vivía en idolatría y en una actitud de rebeldía hacia Dios. Es aquí donde Dios llama a Jeremías para ser la voz </w:t>
      </w:r>
      <w:r w:rsidR="00D966C2">
        <w:rPr>
          <w:rFonts w:ascii="Times New Roman" w:hAnsi="Times New Roman" w:cs="Times New Roman"/>
        </w:rPr>
        <w:t xml:space="preserve">que </w:t>
      </w:r>
      <w:r w:rsidR="00FA0652">
        <w:rPr>
          <w:rFonts w:ascii="Times New Roman" w:hAnsi="Times New Roman" w:cs="Times New Roman"/>
        </w:rPr>
        <w:t xml:space="preserve"> </w:t>
      </w:r>
      <w:r w:rsidR="00D966C2">
        <w:rPr>
          <w:rFonts w:ascii="Times New Roman" w:hAnsi="Times New Roman" w:cs="Times New Roman"/>
        </w:rPr>
        <w:t xml:space="preserve">transmite la </w:t>
      </w:r>
      <w:r w:rsidR="004611BC" w:rsidRPr="004611BC">
        <w:rPr>
          <w:rFonts w:ascii="Times New Roman" w:hAnsi="Times New Roman" w:cs="Times New Roman"/>
        </w:rPr>
        <w:t xml:space="preserve">palabra </w:t>
      </w:r>
      <w:r w:rsidR="00D966C2">
        <w:rPr>
          <w:rFonts w:ascii="Times New Roman" w:hAnsi="Times New Roman" w:cs="Times New Roman"/>
        </w:rPr>
        <w:t xml:space="preserve"> de Dios </w:t>
      </w:r>
      <w:r w:rsidR="004611BC" w:rsidRPr="004611BC">
        <w:rPr>
          <w:rFonts w:ascii="Times New Roman" w:hAnsi="Times New Roman" w:cs="Times New Roman"/>
        </w:rPr>
        <w:t>en unos años cruciales</w:t>
      </w:r>
      <w:r w:rsidR="00D966C2">
        <w:rPr>
          <w:rFonts w:ascii="Times New Roman" w:hAnsi="Times New Roman" w:cs="Times New Roman"/>
        </w:rPr>
        <w:t xml:space="preserve"> </w:t>
      </w:r>
      <w:r w:rsidR="004611BC" w:rsidRPr="004611BC">
        <w:rPr>
          <w:rFonts w:ascii="Times New Roman" w:hAnsi="Times New Roman" w:cs="Times New Roman"/>
        </w:rPr>
        <w:t>y trágicos de la historia de Judá</w:t>
      </w:r>
      <w:r w:rsidR="004611BC">
        <w:rPr>
          <w:rFonts w:ascii="Times New Roman" w:hAnsi="Times New Roman" w:cs="Times New Roman"/>
        </w:rPr>
        <w:t xml:space="preserve">, </w:t>
      </w:r>
      <w:r w:rsidR="004611BC" w:rsidRPr="004611BC">
        <w:rPr>
          <w:rFonts w:ascii="Times New Roman" w:hAnsi="Times New Roman" w:cs="Times New Roman"/>
        </w:rPr>
        <w:t xml:space="preserve">lucha </w:t>
      </w:r>
      <w:r w:rsidR="004611BC" w:rsidRPr="004611BC">
        <w:rPr>
          <w:rFonts w:ascii="Times New Roman" w:hAnsi="Times New Roman" w:cs="Times New Roman"/>
        </w:rPr>
        <w:lastRenderedPageBreak/>
        <w:t>contra la idolatría</w:t>
      </w:r>
      <w:r>
        <w:rPr>
          <w:rFonts w:ascii="Times New Roman" w:hAnsi="Times New Roman" w:cs="Times New Roman"/>
        </w:rPr>
        <w:t xml:space="preserve">, </w:t>
      </w:r>
      <w:r w:rsidRPr="0014034E">
        <w:rPr>
          <w:rFonts w:ascii="Times New Roman" w:hAnsi="Times New Roman" w:cs="Times New Roman"/>
        </w:rPr>
        <w:t>Aquí recibe el profeta el encargo de predicar a las</w:t>
      </w:r>
      <w:r>
        <w:rPr>
          <w:rFonts w:ascii="Times New Roman" w:hAnsi="Times New Roman" w:cs="Times New Roman"/>
        </w:rPr>
        <w:t xml:space="preserve"> </w:t>
      </w:r>
      <w:r w:rsidRPr="0014034E">
        <w:rPr>
          <w:rFonts w:ascii="Times New Roman" w:hAnsi="Times New Roman" w:cs="Times New Roman"/>
        </w:rPr>
        <w:t>tribus del norte un mensaje de conversión y de perdón</w:t>
      </w:r>
      <w:r w:rsidR="00D966C2">
        <w:rPr>
          <w:rFonts w:ascii="Times New Roman" w:hAnsi="Times New Roman" w:cs="Times New Roman"/>
        </w:rPr>
        <w:t>.</w:t>
      </w:r>
    </w:p>
    <w:p w:rsidR="00D966C2" w:rsidRDefault="00D966C2" w:rsidP="0014034E">
      <w:pPr>
        <w:tabs>
          <w:tab w:val="clear" w:pos="708"/>
        </w:tabs>
        <w:suppressAutoHyphens w:val="0"/>
        <w:autoSpaceDE w:val="0"/>
        <w:autoSpaceDN w:val="0"/>
        <w:adjustRightInd w:val="0"/>
        <w:spacing w:after="0" w:line="360" w:lineRule="auto"/>
        <w:ind w:firstLine="284"/>
        <w:jc w:val="both"/>
        <w:rPr>
          <w:rFonts w:ascii="Times New Roman" w:hAnsi="Times New Roman" w:cs="Times New Roman"/>
        </w:rPr>
      </w:pPr>
      <w:r>
        <w:rPr>
          <w:rFonts w:ascii="Times New Roman" w:hAnsi="Times New Roman" w:cs="Times New Roman"/>
        </w:rPr>
        <w:t>-</w:t>
      </w:r>
      <w:r w:rsidRPr="003445D1">
        <w:rPr>
          <w:rFonts w:ascii="Times New Roman" w:hAnsi="Times New Roman" w:cs="Times New Roman"/>
          <w:b/>
        </w:rPr>
        <w:t>Ejemplos de temas teológicos.</w:t>
      </w:r>
    </w:p>
    <w:p w:rsidR="00D966C2" w:rsidRPr="00D966C2" w:rsidRDefault="00D966C2" w:rsidP="00D966C2">
      <w:pPr>
        <w:pStyle w:val="Prrafodelista"/>
        <w:numPr>
          <w:ilvl w:val="0"/>
          <w:numId w:val="2"/>
        </w:numPr>
        <w:tabs>
          <w:tab w:val="clear" w:pos="708"/>
        </w:tabs>
        <w:suppressAutoHyphens w:val="0"/>
        <w:autoSpaceDE w:val="0"/>
        <w:autoSpaceDN w:val="0"/>
        <w:adjustRightInd w:val="0"/>
        <w:spacing w:after="0" w:line="360" w:lineRule="auto"/>
        <w:jc w:val="both"/>
        <w:rPr>
          <w:rFonts w:ascii="Times New Roman" w:hAnsi="Times New Roman" w:cs="Times New Roman"/>
        </w:rPr>
      </w:pPr>
      <w:r w:rsidRPr="00D966C2">
        <w:rPr>
          <w:rFonts w:ascii="Times New Roman" w:eastAsia="Times New Roman" w:hAnsi="Times New Roman" w:cs="Times New Roman"/>
          <w:bCs/>
          <w:i/>
          <w:lang w:eastAsia="es-SV" w:bidi="ar-SA"/>
        </w:rPr>
        <w:t xml:space="preserve">Arrancar y derribar, </w:t>
      </w:r>
      <w:r w:rsidRPr="00D966C2">
        <w:rPr>
          <w:rFonts w:ascii="Times New Roman" w:eastAsia="Times New Roman" w:hAnsi="Times New Roman" w:cs="Times New Roman"/>
          <w:i/>
          <w:lang w:eastAsia="es-SV" w:bidi="ar-SA"/>
        </w:rPr>
        <w:t xml:space="preserve"> la infidelidad a Dios, el culto falso, exterior y vacío</w:t>
      </w:r>
      <w:r w:rsidRPr="00D966C2">
        <w:rPr>
          <w:rFonts w:ascii="Times New Roman" w:eastAsia="Times New Roman" w:hAnsi="Times New Roman" w:cs="Times New Roman"/>
          <w:lang w:eastAsia="es-SV" w:bidi="ar-SA"/>
        </w:rPr>
        <w:t>. (</w:t>
      </w:r>
      <w:proofErr w:type="spellStart"/>
      <w:r w:rsidRPr="00D966C2">
        <w:rPr>
          <w:rFonts w:ascii="Times New Roman" w:eastAsia="Times New Roman" w:hAnsi="Times New Roman" w:cs="Times New Roman"/>
          <w:lang w:eastAsia="es-SV" w:bidi="ar-SA"/>
        </w:rPr>
        <w:t>Jer</w:t>
      </w:r>
      <w:proofErr w:type="spellEnd"/>
      <w:r w:rsidRPr="00D966C2">
        <w:rPr>
          <w:rFonts w:ascii="Times New Roman" w:eastAsia="Times New Roman" w:hAnsi="Times New Roman" w:cs="Times New Roman"/>
          <w:lang w:eastAsia="es-SV" w:bidi="ar-SA"/>
        </w:rPr>
        <w:t xml:space="preserve"> 2; 7; 13, 31-34</w:t>
      </w:r>
    </w:p>
    <w:p w:rsidR="00D966C2" w:rsidRPr="00D966C2" w:rsidRDefault="00D966C2" w:rsidP="00D966C2">
      <w:pPr>
        <w:pStyle w:val="Prrafodelista"/>
        <w:numPr>
          <w:ilvl w:val="0"/>
          <w:numId w:val="2"/>
        </w:numPr>
        <w:tabs>
          <w:tab w:val="clear" w:pos="708"/>
        </w:tabs>
        <w:suppressAutoHyphens w:val="0"/>
        <w:autoSpaceDE w:val="0"/>
        <w:autoSpaceDN w:val="0"/>
        <w:adjustRightInd w:val="0"/>
        <w:spacing w:after="0" w:line="360" w:lineRule="auto"/>
        <w:jc w:val="both"/>
        <w:rPr>
          <w:rFonts w:ascii="Times New Roman" w:hAnsi="Times New Roman" w:cs="Times New Roman"/>
        </w:rPr>
      </w:pPr>
      <w:r>
        <w:rPr>
          <w:rFonts w:ascii="Times New Roman" w:eastAsia="Times New Roman" w:hAnsi="Times New Roman" w:cs="Times New Roman"/>
          <w:bCs/>
          <w:i/>
          <w:lang w:eastAsia="es-SV" w:bidi="ar-SA"/>
        </w:rPr>
        <w:t>A</w:t>
      </w:r>
      <w:r w:rsidRPr="00D966C2">
        <w:rPr>
          <w:rFonts w:ascii="Times New Roman" w:eastAsia="Times New Roman" w:hAnsi="Times New Roman" w:cs="Times New Roman"/>
          <w:bCs/>
          <w:i/>
          <w:lang w:eastAsia="es-SV" w:bidi="ar-SA"/>
        </w:rPr>
        <w:t>mor de Dios</w:t>
      </w:r>
      <w:r>
        <w:rPr>
          <w:rFonts w:ascii="Times New Roman" w:eastAsia="Times New Roman" w:hAnsi="Times New Roman" w:cs="Times New Roman"/>
          <w:bCs/>
          <w:i/>
          <w:lang w:eastAsia="es-SV" w:bidi="ar-SA"/>
        </w:rPr>
        <w:t>.</w:t>
      </w:r>
      <w:r w:rsidRPr="00DB2D9B">
        <w:rPr>
          <w:rFonts w:ascii="Times New Roman" w:eastAsia="Times New Roman" w:hAnsi="Times New Roman" w:cs="Times New Roman"/>
          <w:lang w:eastAsia="es-SV" w:bidi="ar-SA"/>
        </w:rPr>
        <w:t xml:space="preserve"> (</w:t>
      </w:r>
      <w:proofErr w:type="spellStart"/>
      <w:r w:rsidRPr="00DB2D9B">
        <w:rPr>
          <w:rFonts w:ascii="Times New Roman" w:eastAsia="Times New Roman" w:hAnsi="Times New Roman" w:cs="Times New Roman"/>
          <w:lang w:eastAsia="es-SV" w:bidi="ar-SA"/>
        </w:rPr>
        <w:t>Jer</w:t>
      </w:r>
      <w:proofErr w:type="spellEnd"/>
      <w:r w:rsidRPr="00DB2D9B">
        <w:rPr>
          <w:rFonts w:ascii="Times New Roman" w:eastAsia="Times New Roman" w:hAnsi="Times New Roman" w:cs="Times New Roman"/>
          <w:lang w:eastAsia="es-SV" w:bidi="ar-SA"/>
        </w:rPr>
        <w:t xml:space="preserve"> 2, 2; 3, 4; 31, 3-4).</w:t>
      </w:r>
    </w:p>
    <w:p w:rsidR="00D966C2" w:rsidRPr="00D966C2" w:rsidRDefault="00D966C2" w:rsidP="00D966C2">
      <w:pPr>
        <w:pStyle w:val="Prrafodelista"/>
        <w:numPr>
          <w:ilvl w:val="0"/>
          <w:numId w:val="2"/>
        </w:numPr>
        <w:spacing w:line="360" w:lineRule="auto"/>
        <w:jc w:val="both"/>
        <w:rPr>
          <w:rFonts w:ascii="Times New Roman" w:hAnsi="Times New Roman" w:cs="Times New Roman"/>
          <w:lang w:val="es-ES"/>
        </w:rPr>
      </w:pPr>
      <w:r w:rsidRPr="00D966C2">
        <w:rPr>
          <w:rFonts w:ascii="Times New Roman" w:eastAsia="Times New Roman" w:hAnsi="Times New Roman" w:cs="Times New Roman"/>
          <w:bCs/>
          <w:lang w:eastAsia="es-SV" w:bidi="ar-SA"/>
        </w:rPr>
        <w:t xml:space="preserve"> </w:t>
      </w:r>
      <w:r>
        <w:rPr>
          <w:rFonts w:ascii="Times New Roman" w:eastAsia="Times New Roman" w:hAnsi="Times New Roman" w:cs="Times New Roman"/>
          <w:bCs/>
          <w:i/>
          <w:lang w:eastAsia="es-SV" w:bidi="ar-SA"/>
        </w:rPr>
        <w:t>R</w:t>
      </w:r>
      <w:r w:rsidRPr="00D966C2">
        <w:rPr>
          <w:rFonts w:ascii="Times New Roman" w:eastAsia="Times New Roman" w:hAnsi="Times New Roman" w:cs="Times New Roman"/>
          <w:bCs/>
          <w:i/>
          <w:lang w:eastAsia="es-SV" w:bidi="ar-SA"/>
        </w:rPr>
        <w:t>eligión y un culto interior</w:t>
      </w:r>
      <w:r>
        <w:rPr>
          <w:rFonts w:ascii="Times New Roman" w:eastAsia="Times New Roman" w:hAnsi="Times New Roman" w:cs="Times New Roman"/>
          <w:bCs/>
          <w:lang w:eastAsia="es-SV" w:bidi="ar-SA"/>
        </w:rPr>
        <w:t xml:space="preserve">. </w:t>
      </w:r>
      <w:r w:rsidRPr="00D966C2">
        <w:rPr>
          <w:rFonts w:ascii="Times New Roman" w:eastAsia="Times New Roman" w:hAnsi="Times New Roman" w:cs="Times New Roman"/>
          <w:lang w:eastAsia="es-SV" w:bidi="ar-SA"/>
        </w:rPr>
        <w:t>(</w:t>
      </w:r>
      <w:proofErr w:type="spellStart"/>
      <w:r w:rsidRPr="00D966C2">
        <w:rPr>
          <w:rFonts w:ascii="Times New Roman" w:eastAsia="Times New Roman" w:hAnsi="Times New Roman" w:cs="Times New Roman"/>
          <w:lang w:eastAsia="es-SV" w:bidi="ar-SA"/>
        </w:rPr>
        <w:t>Jer</w:t>
      </w:r>
      <w:proofErr w:type="spellEnd"/>
      <w:r w:rsidRPr="00D966C2">
        <w:rPr>
          <w:rFonts w:ascii="Times New Roman" w:eastAsia="Times New Roman" w:hAnsi="Times New Roman" w:cs="Times New Roman"/>
          <w:lang w:eastAsia="es-SV" w:bidi="ar-SA"/>
        </w:rPr>
        <w:t xml:space="preserve"> 31 y 32);  </w:t>
      </w:r>
      <w:r w:rsidRPr="00D966C2">
        <w:rPr>
          <w:rFonts w:ascii="Times New Roman" w:eastAsia="Times New Roman" w:hAnsi="Times New Roman" w:cs="Times New Roman"/>
          <w:bCs/>
          <w:lang w:eastAsia="es-SV" w:bidi="ar-SA"/>
        </w:rPr>
        <w:t>la oración</w:t>
      </w:r>
      <w:r w:rsidRPr="00D966C2">
        <w:rPr>
          <w:rFonts w:ascii="Times New Roman" w:eastAsia="Times New Roman" w:hAnsi="Times New Roman" w:cs="Times New Roman"/>
          <w:lang w:eastAsia="es-SV" w:bidi="ar-SA"/>
        </w:rPr>
        <w:t xml:space="preserve"> (</w:t>
      </w:r>
      <w:proofErr w:type="spellStart"/>
      <w:r w:rsidRPr="00D966C2">
        <w:rPr>
          <w:rFonts w:ascii="Times New Roman" w:eastAsia="Times New Roman" w:hAnsi="Times New Roman" w:cs="Times New Roman"/>
          <w:lang w:eastAsia="es-SV" w:bidi="ar-SA"/>
        </w:rPr>
        <w:t>Jer</w:t>
      </w:r>
      <w:proofErr w:type="spellEnd"/>
      <w:r w:rsidRPr="00D966C2">
        <w:rPr>
          <w:rFonts w:ascii="Times New Roman" w:eastAsia="Times New Roman" w:hAnsi="Times New Roman" w:cs="Times New Roman"/>
          <w:lang w:eastAsia="es-SV" w:bidi="ar-SA"/>
        </w:rPr>
        <w:t xml:space="preserve"> 20, 7-13).</w:t>
      </w:r>
    </w:p>
    <w:p w:rsidR="00D966C2" w:rsidRPr="00D966C2" w:rsidRDefault="00D966C2" w:rsidP="00D966C2">
      <w:pPr>
        <w:pStyle w:val="Prrafodelista"/>
        <w:tabs>
          <w:tab w:val="clear" w:pos="708"/>
        </w:tabs>
        <w:suppressAutoHyphens w:val="0"/>
        <w:autoSpaceDE w:val="0"/>
        <w:autoSpaceDN w:val="0"/>
        <w:adjustRightInd w:val="0"/>
        <w:spacing w:after="0" w:line="360" w:lineRule="auto"/>
        <w:ind w:left="1057"/>
        <w:jc w:val="both"/>
        <w:rPr>
          <w:rFonts w:ascii="Times New Roman" w:hAnsi="Times New Roman" w:cs="Times New Roman"/>
        </w:rPr>
      </w:pPr>
    </w:p>
    <w:p w:rsidR="0000245D" w:rsidRDefault="0000245D" w:rsidP="00977FF4">
      <w:pPr>
        <w:spacing w:line="360" w:lineRule="auto"/>
        <w:rPr>
          <w:rFonts w:ascii="Times New Roman" w:hAnsi="Times New Roman" w:cs="Times New Roman"/>
          <w:b/>
          <w:lang w:val="es-ES"/>
        </w:rPr>
      </w:pPr>
    </w:p>
    <w:sectPr w:rsidR="0000245D">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E0" w:rsidRDefault="006028E0" w:rsidP="00A52E7A">
      <w:pPr>
        <w:spacing w:after="0" w:line="240" w:lineRule="auto"/>
      </w:pPr>
      <w:r>
        <w:separator/>
      </w:r>
    </w:p>
  </w:endnote>
  <w:endnote w:type="continuationSeparator" w:id="0">
    <w:p w:rsidR="006028E0" w:rsidRDefault="006028E0" w:rsidP="00A5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PMincho"/>
    <w:charset w:val="80"/>
    <w:family w:val="roman"/>
    <w:pitch w:val="variable"/>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E0" w:rsidRDefault="006028E0" w:rsidP="00A52E7A">
      <w:pPr>
        <w:spacing w:after="0" w:line="240" w:lineRule="auto"/>
      </w:pPr>
      <w:r>
        <w:separator/>
      </w:r>
    </w:p>
  </w:footnote>
  <w:footnote w:type="continuationSeparator" w:id="0">
    <w:p w:rsidR="006028E0" w:rsidRDefault="006028E0" w:rsidP="00A52E7A">
      <w:pPr>
        <w:spacing w:after="0" w:line="240" w:lineRule="auto"/>
      </w:pPr>
      <w:r>
        <w:continuationSeparator/>
      </w:r>
    </w:p>
  </w:footnote>
  <w:footnote w:id="1">
    <w:p w:rsidR="00A52E7A" w:rsidRDefault="00A52E7A">
      <w:pPr>
        <w:pStyle w:val="Textonotapie"/>
      </w:pPr>
      <w:r>
        <w:rPr>
          <w:rStyle w:val="Refdenotaalpie"/>
        </w:rPr>
        <w:footnoteRef/>
      </w:r>
      <w:r>
        <w:t xml:space="preserve"> </w:t>
      </w:r>
      <w:r>
        <w:rPr>
          <w:rFonts w:ascii="Baskerville Old Face" w:hAnsi="Baskerville Old Face"/>
          <w:sz w:val="18"/>
          <w:lang w:val="it-IT"/>
        </w:rPr>
        <w:t xml:space="preserve">Cfr. </w:t>
      </w:r>
      <w:r w:rsidRPr="00A52E7A">
        <w:rPr>
          <w:rFonts w:ascii="Baskerville Old Face" w:hAnsi="Baskerville Old Face"/>
          <w:sz w:val="18"/>
          <w:lang w:val="it-IT"/>
        </w:rPr>
        <w:t>Enciclopedia de la Biblia</w:t>
      </w:r>
      <w:r>
        <w:rPr>
          <w:rFonts w:ascii="Baskerville Old Face" w:hAnsi="Baskerville Old Face"/>
          <w:sz w:val="18"/>
          <w:lang w:val="it-IT"/>
        </w:rPr>
        <w:t xml:space="preserve">, Pamplona: VERBO DIVINO, 1987, pp. </w:t>
      </w:r>
      <w:r w:rsidRPr="00A52E7A">
        <w:rPr>
          <w:rFonts w:ascii="Baskerville Old Face" w:hAnsi="Baskerville Old Face"/>
          <w:sz w:val="18"/>
          <w:lang w:val="it-IT"/>
        </w:rPr>
        <w:t>176-177</w:t>
      </w:r>
      <w:r>
        <w:rPr>
          <w:rFonts w:ascii="Times New Roman" w:hAnsi="Times New Roman" w:cs="Times New Roman"/>
          <w:lang w:val="es-ES"/>
        </w:rPr>
        <w:t xml:space="preserve">, </w:t>
      </w:r>
    </w:p>
  </w:footnote>
  <w:footnote w:id="2">
    <w:p w:rsidR="00A969AE" w:rsidRDefault="00A969AE">
      <w:pPr>
        <w:pStyle w:val="Textonotapie"/>
      </w:pPr>
      <w:r>
        <w:rPr>
          <w:rStyle w:val="Refdenotaalpie"/>
        </w:rPr>
        <w:footnoteRef/>
      </w:r>
      <w:r>
        <w:t xml:space="preserve"> </w:t>
      </w:r>
      <w:r>
        <w:rPr>
          <w:rFonts w:ascii="Baskerville Old Face" w:hAnsi="Baskerville Old Face"/>
          <w:sz w:val="18"/>
          <w:lang w:val="it-IT"/>
        </w:rPr>
        <w:t xml:space="preserve">Cfr. </w:t>
      </w:r>
      <w:r w:rsidRPr="000D784E">
        <w:rPr>
          <w:rFonts w:ascii="Baskerville Old Face" w:hAnsi="Baskerville Old Face"/>
          <w:sz w:val="18"/>
          <w:lang w:val="it-IT"/>
        </w:rPr>
        <w:t xml:space="preserve">A. HAAG, A. VAN DEN BORN, S. DE AUSEJO, </w:t>
      </w:r>
      <w:r>
        <w:rPr>
          <w:rFonts w:ascii="Baskerville Old Face" w:hAnsi="Baskerville Old Face"/>
          <w:sz w:val="18"/>
          <w:lang w:val="it-IT"/>
        </w:rPr>
        <w:t xml:space="preserve"> Diccionario de la B</w:t>
      </w:r>
      <w:r w:rsidRPr="000D784E">
        <w:rPr>
          <w:rFonts w:ascii="Baskerville Old Face" w:hAnsi="Baskerville Old Face"/>
          <w:sz w:val="18"/>
          <w:lang w:val="it-IT"/>
        </w:rPr>
        <w:t>iblia</w:t>
      </w:r>
      <w:r>
        <w:rPr>
          <w:rFonts w:ascii="Baskerville Old Face" w:hAnsi="Baskerville Old Face"/>
          <w:sz w:val="18"/>
          <w:lang w:val="it-IT"/>
        </w:rPr>
        <w:t>, Barcelona: HERDER, 1981, pp. 1981, 938 .</w:t>
      </w:r>
    </w:p>
  </w:footnote>
  <w:footnote w:id="3">
    <w:p w:rsidR="00D361CA" w:rsidRPr="00A53919" w:rsidRDefault="00D361CA" w:rsidP="0023663B">
      <w:pPr>
        <w:spacing w:after="0" w:line="100" w:lineRule="atLeast"/>
        <w:jc w:val="both"/>
        <w:rPr>
          <w:rFonts w:ascii="Times New Roman" w:hAnsi="Times New Roman" w:cs="Times New Roman"/>
        </w:rPr>
      </w:pPr>
      <w:r>
        <w:rPr>
          <w:rStyle w:val="Refdenotaalpie"/>
        </w:rPr>
        <w:footnoteRef/>
      </w:r>
      <w:r>
        <w:t xml:space="preserve"> </w:t>
      </w:r>
      <w:r>
        <w:rPr>
          <w:rFonts w:ascii="Baskerville Old Face" w:hAnsi="Baskerville Old Face"/>
          <w:sz w:val="18"/>
          <w:szCs w:val="18"/>
          <w:lang w:val="it-IT"/>
        </w:rPr>
        <w:t xml:space="preserve">Cfr. </w:t>
      </w:r>
      <w:r w:rsidRPr="0059009C">
        <w:rPr>
          <w:rFonts w:ascii="Baskerville Old Face" w:hAnsi="Baskerville Old Face"/>
          <w:sz w:val="18"/>
          <w:szCs w:val="18"/>
          <w:lang w:val="it-IT"/>
        </w:rPr>
        <w:t>RAYMOND E. BROWN, JOSEPH A. FITZMYER,  ROLAND E. MURPHY</w:t>
      </w:r>
      <w:r>
        <w:rPr>
          <w:rFonts w:ascii="Baskerville Old Face" w:hAnsi="Baskerville Old Face"/>
          <w:sz w:val="18"/>
          <w:szCs w:val="18"/>
          <w:lang w:val="it-IT"/>
        </w:rPr>
        <w:t xml:space="preserve">, Comentario Biblico </w:t>
      </w:r>
      <w:r w:rsidRPr="00A53919">
        <w:rPr>
          <w:rFonts w:ascii="Times New Roman" w:hAnsi="Times New Roman" w:cs="Times New Roman"/>
          <w:color w:val="000000"/>
        </w:rPr>
        <w:t xml:space="preserve">«SAN </w:t>
      </w:r>
      <w:r w:rsidRPr="00D361CA">
        <w:rPr>
          <w:rFonts w:ascii="Times New Roman" w:hAnsi="Times New Roman" w:cs="Times New Roman"/>
          <w:color w:val="000000"/>
          <w:sz w:val="20"/>
        </w:rPr>
        <w:t xml:space="preserve">JERÓNIMO» </w:t>
      </w:r>
      <w:r>
        <w:rPr>
          <w:rFonts w:ascii="Times New Roman" w:hAnsi="Times New Roman" w:cs="Times New Roman"/>
          <w:color w:val="000000"/>
        </w:rPr>
        <w:t>(Tomo I)</w:t>
      </w:r>
      <w:r>
        <w:rPr>
          <w:rFonts w:ascii="Baskerville Old Face" w:hAnsi="Baskerville Old Face"/>
          <w:sz w:val="18"/>
          <w:lang w:val="it-IT"/>
        </w:rPr>
        <w:t xml:space="preserve">, pp. </w:t>
      </w:r>
      <w:r w:rsidRPr="00A52E7A">
        <w:rPr>
          <w:rFonts w:ascii="Baskerville Old Face" w:hAnsi="Baskerville Old Face"/>
          <w:sz w:val="18"/>
          <w:lang w:val="it-IT"/>
        </w:rPr>
        <w:t>7</w:t>
      </w:r>
      <w:r>
        <w:rPr>
          <w:rFonts w:ascii="Baskerville Old Face" w:hAnsi="Baskerville Old Face"/>
          <w:sz w:val="18"/>
          <w:lang w:val="it-IT"/>
        </w:rPr>
        <w:t>91.</w:t>
      </w:r>
    </w:p>
    <w:p w:rsidR="00D361CA" w:rsidRDefault="00D361CA" w:rsidP="0023663B">
      <w:pPr>
        <w:pStyle w:val="Textonotapie"/>
      </w:pPr>
    </w:p>
  </w:footnote>
  <w:footnote w:id="4">
    <w:p w:rsidR="0023663B" w:rsidRPr="0023663B" w:rsidRDefault="0023663B" w:rsidP="0023663B">
      <w:pPr>
        <w:pStyle w:val="Textonotapie"/>
        <w:rPr>
          <w:rFonts w:ascii="Poor Richard" w:hAnsi="Poor Richard"/>
        </w:rPr>
      </w:pPr>
      <w:r w:rsidRPr="0023663B">
        <w:rPr>
          <w:rStyle w:val="Refdenotaalpie"/>
          <w:rFonts w:ascii="Poor Richard" w:hAnsi="Poor Richard"/>
        </w:rPr>
        <w:footnoteRef/>
      </w:r>
      <w:r w:rsidRPr="0023663B">
        <w:rPr>
          <w:rFonts w:ascii="Poor Richard" w:hAnsi="Poor Richard"/>
        </w:rPr>
        <w:t xml:space="preserve">  </w:t>
      </w:r>
      <w:r w:rsidRPr="0023663B">
        <w:rPr>
          <w:rFonts w:ascii="Poor Richard" w:hAnsi="Poor Richard"/>
        </w:rPr>
        <w:t xml:space="preserve">L. </w:t>
      </w:r>
      <w:r w:rsidRPr="0023663B">
        <w:rPr>
          <w:rFonts w:ascii="Poor Richard" w:hAnsi="Poor Richard"/>
        </w:rPr>
        <w:t>A, SCHOKEL - J.</w:t>
      </w:r>
      <w:r w:rsidRPr="0023663B">
        <w:rPr>
          <w:rFonts w:ascii="Poor Richard" w:hAnsi="Poor Richard"/>
        </w:rPr>
        <w:t xml:space="preserve"> SICRE DIAZ</w:t>
      </w:r>
      <w:r w:rsidRPr="0023663B">
        <w:rPr>
          <w:rFonts w:ascii="Poor Richard" w:hAnsi="Poor Richard"/>
        </w:rPr>
        <w:t xml:space="preserve">,  </w:t>
      </w:r>
      <w:r w:rsidRPr="0023663B">
        <w:rPr>
          <w:rFonts w:ascii="Poor Richard" w:hAnsi="Poor Richard"/>
        </w:rPr>
        <w:t>PROFETAS</w:t>
      </w:r>
      <w:r w:rsidRPr="0023663B">
        <w:rPr>
          <w:rFonts w:ascii="Poor Richard" w:hAnsi="Poor Richard"/>
        </w:rPr>
        <w:t xml:space="preserve"> Introducciones y comentario, Madrid; CRISTIANDA,</w:t>
      </w:r>
      <w:r>
        <w:rPr>
          <w:rFonts w:ascii="Poor Richard" w:hAnsi="Poor Richard"/>
        </w:rPr>
        <w:t xml:space="preserve"> 1979, </w:t>
      </w:r>
      <w:r w:rsidRPr="0023663B">
        <w:rPr>
          <w:rFonts w:ascii="Poor Richard" w:hAnsi="Poor Richard"/>
        </w:rPr>
        <w:t xml:space="preserve"> pp. </w:t>
      </w:r>
      <w:r w:rsidRPr="0023663B">
        <w:rPr>
          <w:rFonts w:ascii="Poor Richard" w:hAnsi="Poor Richard"/>
        </w:rPr>
        <w:t>389</w:t>
      </w:r>
      <w:r w:rsidRPr="0023663B">
        <w:rPr>
          <w:rFonts w:ascii="Poor Richard" w:hAnsi="Poor Richard"/>
        </w:rPr>
        <w:t xml:space="preserve"> </w:t>
      </w:r>
    </w:p>
    <w:p w:rsidR="0023663B" w:rsidRDefault="0023663B" w:rsidP="0023663B">
      <w:pPr>
        <w:pStyle w:val="Textonotapie"/>
      </w:pPr>
    </w:p>
  </w:footnote>
  <w:footnote w:id="5">
    <w:p w:rsidR="000D784E" w:rsidRPr="009F4811" w:rsidRDefault="00133D3A" w:rsidP="000D784E">
      <w:pPr>
        <w:spacing w:line="360" w:lineRule="auto"/>
        <w:rPr>
          <w:rFonts w:ascii="Times New Roman" w:hAnsi="Times New Roman" w:cs="Times New Roman"/>
          <w:lang w:val="es-ES"/>
        </w:rPr>
      </w:pPr>
      <w:r>
        <w:rPr>
          <w:rStyle w:val="Refdenotaalpie"/>
        </w:rPr>
        <w:footnoteRef/>
      </w:r>
      <w:r>
        <w:t xml:space="preserve"> </w:t>
      </w:r>
      <w:r>
        <w:rPr>
          <w:rFonts w:ascii="Baskerville Old Face" w:hAnsi="Baskerville Old Face"/>
          <w:sz w:val="18"/>
          <w:szCs w:val="18"/>
          <w:lang w:val="it-IT"/>
        </w:rPr>
        <w:t>Cfr.</w:t>
      </w:r>
      <w:r w:rsidR="000D784E">
        <w:rPr>
          <w:rFonts w:ascii="Baskerville Old Face" w:hAnsi="Baskerville Old Face"/>
          <w:sz w:val="18"/>
          <w:szCs w:val="18"/>
          <w:lang w:val="it-IT"/>
        </w:rPr>
        <w:t xml:space="preserve"> </w:t>
      </w:r>
      <w:r w:rsidR="000D784E" w:rsidRPr="000D784E">
        <w:rPr>
          <w:rFonts w:ascii="Baskerville Old Face" w:hAnsi="Baskerville Old Face"/>
          <w:sz w:val="18"/>
          <w:szCs w:val="18"/>
          <w:lang w:val="it-IT"/>
        </w:rPr>
        <w:t xml:space="preserve">A. HAAG, A. VAN DEN BORN, S. DE AUSEJO, </w:t>
      </w:r>
      <w:r>
        <w:rPr>
          <w:rFonts w:ascii="Baskerville Old Face" w:hAnsi="Baskerville Old Face"/>
          <w:sz w:val="18"/>
          <w:szCs w:val="18"/>
          <w:lang w:val="it-IT"/>
        </w:rPr>
        <w:t xml:space="preserve"> </w:t>
      </w:r>
      <w:r w:rsidR="000D784E">
        <w:rPr>
          <w:rFonts w:ascii="Baskerville Old Face" w:hAnsi="Baskerville Old Face"/>
          <w:sz w:val="18"/>
          <w:lang w:val="it-IT"/>
        </w:rPr>
        <w:t>Diccionario de la B</w:t>
      </w:r>
      <w:r w:rsidR="000D784E" w:rsidRPr="000D784E">
        <w:rPr>
          <w:rFonts w:ascii="Baskerville Old Face" w:hAnsi="Baskerville Old Face"/>
          <w:sz w:val="18"/>
          <w:lang w:val="it-IT"/>
        </w:rPr>
        <w:t>iblia</w:t>
      </w:r>
      <w:r w:rsidR="000D784E">
        <w:rPr>
          <w:rFonts w:ascii="Baskerville Old Face" w:hAnsi="Baskerville Old Face"/>
          <w:sz w:val="18"/>
          <w:lang w:val="it-IT"/>
        </w:rPr>
        <w:t>, Barcelona</w:t>
      </w:r>
      <w:r>
        <w:rPr>
          <w:rFonts w:ascii="Baskerville Old Face" w:hAnsi="Baskerville Old Face"/>
          <w:sz w:val="18"/>
          <w:lang w:val="it-IT"/>
        </w:rPr>
        <w:t xml:space="preserve">: </w:t>
      </w:r>
      <w:r w:rsidR="000D784E">
        <w:rPr>
          <w:rFonts w:ascii="Baskerville Old Face" w:hAnsi="Baskerville Old Face"/>
          <w:sz w:val="18"/>
          <w:lang w:val="it-IT"/>
        </w:rPr>
        <w:t>HERDER</w:t>
      </w:r>
      <w:r>
        <w:rPr>
          <w:rFonts w:ascii="Baskerville Old Face" w:hAnsi="Baskerville Old Face"/>
          <w:sz w:val="18"/>
          <w:lang w:val="it-IT"/>
        </w:rPr>
        <w:t>,</w:t>
      </w:r>
      <w:r w:rsidR="000D784E">
        <w:rPr>
          <w:rFonts w:ascii="Baskerville Old Face" w:hAnsi="Baskerville Old Face"/>
          <w:sz w:val="18"/>
          <w:lang w:val="it-IT"/>
        </w:rPr>
        <w:t xml:space="preserve"> 1981</w:t>
      </w:r>
      <w:r>
        <w:rPr>
          <w:rFonts w:ascii="Baskerville Old Face" w:hAnsi="Baskerville Old Face"/>
          <w:sz w:val="18"/>
          <w:lang w:val="it-IT"/>
        </w:rPr>
        <w:t>, pp</w:t>
      </w:r>
      <w:r w:rsidR="000D784E">
        <w:rPr>
          <w:rFonts w:ascii="Baskerville Old Face" w:hAnsi="Baskerville Old Face"/>
          <w:sz w:val="18"/>
          <w:lang w:val="it-IT"/>
        </w:rPr>
        <w:t xml:space="preserve">. 1981, 939 </w:t>
      </w:r>
      <w:r>
        <w:rPr>
          <w:rFonts w:ascii="Baskerville Old Face" w:hAnsi="Baskerville Old Face"/>
          <w:sz w:val="18"/>
          <w:lang w:val="it-IT"/>
        </w:rPr>
        <w:t>.</w:t>
      </w:r>
      <w:r w:rsidR="000D784E">
        <w:rPr>
          <w:rFonts w:ascii="Times New Roman" w:hAnsi="Times New Roman" w:cs="Times New Roman"/>
          <w:lang w:val="it-IT"/>
        </w:rPr>
        <w:t xml:space="preserve"> </w:t>
      </w:r>
    </w:p>
    <w:p w:rsidR="00133D3A" w:rsidRPr="000D784E" w:rsidRDefault="00133D3A">
      <w:pPr>
        <w:pStyle w:val="Textonotapie"/>
        <w:rPr>
          <w:lang w:val="es-ES"/>
        </w:rPr>
      </w:pPr>
    </w:p>
  </w:footnote>
  <w:footnote w:id="6">
    <w:p w:rsidR="0018764A" w:rsidRDefault="0018764A">
      <w:pPr>
        <w:pStyle w:val="Textonotapie"/>
      </w:pPr>
      <w:r>
        <w:rPr>
          <w:rStyle w:val="Refdenotaalpie"/>
        </w:rPr>
        <w:footnoteRef/>
      </w:r>
      <w:r>
        <w:t xml:space="preserve"> </w:t>
      </w:r>
      <w:r>
        <w:rPr>
          <w:rFonts w:ascii="Baskerville Old Face" w:hAnsi="Baskerville Old Face"/>
          <w:sz w:val="18"/>
          <w:lang w:val="it-IT"/>
        </w:rPr>
        <w:t xml:space="preserve">Cfr. </w:t>
      </w:r>
      <w:r w:rsidR="00966C92">
        <w:rPr>
          <w:rFonts w:ascii="Baskerville Old Face" w:hAnsi="Baskerville Old Face"/>
          <w:sz w:val="18"/>
          <w:lang w:val="it-IT"/>
        </w:rPr>
        <w:t>J. L. SICRE</w:t>
      </w:r>
      <w:r w:rsidRPr="000D784E">
        <w:rPr>
          <w:rFonts w:ascii="Baskerville Old Face" w:hAnsi="Baskerville Old Face"/>
          <w:sz w:val="18"/>
          <w:lang w:val="it-IT"/>
        </w:rPr>
        <w:t xml:space="preserve">, </w:t>
      </w:r>
      <w:r>
        <w:rPr>
          <w:rFonts w:ascii="Baskerville Old Face" w:hAnsi="Baskerville Old Face"/>
          <w:sz w:val="18"/>
          <w:lang w:val="it-IT"/>
        </w:rPr>
        <w:t xml:space="preserve"> </w:t>
      </w:r>
      <w:r w:rsidR="00966C92">
        <w:rPr>
          <w:rFonts w:ascii="Baskerville Old Face" w:hAnsi="Baskerville Old Face"/>
          <w:sz w:val="18"/>
          <w:lang w:val="it-IT"/>
        </w:rPr>
        <w:t>Profetismo en Israel</w:t>
      </w:r>
      <w:r>
        <w:rPr>
          <w:rFonts w:ascii="Baskerville Old Face" w:hAnsi="Baskerville Old Face"/>
          <w:sz w:val="18"/>
          <w:lang w:val="it-IT"/>
        </w:rPr>
        <w:t xml:space="preserve">, </w:t>
      </w:r>
      <w:r w:rsidR="00966C92">
        <w:rPr>
          <w:rFonts w:ascii="Baskerville Old Face" w:hAnsi="Baskerville Old Face"/>
          <w:sz w:val="18"/>
          <w:lang w:val="it-IT"/>
        </w:rPr>
        <w:t>Pamplona</w:t>
      </w:r>
      <w:r>
        <w:rPr>
          <w:rFonts w:ascii="Baskerville Old Face" w:hAnsi="Baskerville Old Face"/>
          <w:sz w:val="18"/>
          <w:lang w:val="it-IT"/>
        </w:rPr>
        <w:t xml:space="preserve">: </w:t>
      </w:r>
      <w:r w:rsidR="00966C92">
        <w:rPr>
          <w:rFonts w:ascii="Baskerville Old Face" w:hAnsi="Baskerville Old Face"/>
          <w:sz w:val="18"/>
          <w:lang w:val="it-IT"/>
        </w:rPr>
        <w:t>VERBO DIVINO</w:t>
      </w:r>
      <w:r>
        <w:rPr>
          <w:rFonts w:ascii="Baskerville Old Face" w:hAnsi="Baskerville Old Face"/>
          <w:sz w:val="18"/>
          <w:lang w:val="it-IT"/>
        </w:rPr>
        <w:t xml:space="preserve">, </w:t>
      </w:r>
      <w:r w:rsidR="00966C92">
        <w:rPr>
          <w:rFonts w:ascii="Baskerville Old Face" w:hAnsi="Baskerville Old Face"/>
          <w:sz w:val="18"/>
          <w:lang w:val="it-IT"/>
        </w:rPr>
        <w:t>1998</w:t>
      </w:r>
      <w:r>
        <w:rPr>
          <w:rFonts w:ascii="Baskerville Old Face" w:hAnsi="Baskerville Old Face"/>
          <w:sz w:val="18"/>
          <w:lang w:val="it-IT"/>
        </w:rPr>
        <w:t xml:space="preserve">, pp. </w:t>
      </w:r>
      <w:r w:rsidR="00966C92">
        <w:rPr>
          <w:rFonts w:ascii="Baskerville Old Face" w:hAnsi="Baskerville Old Face"/>
          <w:sz w:val="18"/>
          <w:lang w:val="it-IT"/>
        </w:rPr>
        <w:t>160-166.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348"/>
      <w:gridCol w:w="2720"/>
    </w:tblGrid>
    <w:tr w:rsidR="002E129E">
      <w:tc>
        <w:tcPr>
          <w:tcW w:w="3500" w:type="pct"/>
          <w:tcBorders>
            <w:bottom w:val="single" w:sz="4" w:space="0" w:color="auto"/>
          </w:tcBorders>
          <w:vAlign w:val="bottom"/>
        </w:tcPr>
        <w:p w:rsidR="002E129E" w:rsidRPr="002E129E" w:rsidRDefault="002E129E" w:rsidP="002E129E">
          <w:pPr>
            <w:pStyle w:val="Encabezado"/>
            <w:jc w:val="right"/>
            <w:rPr>
              <w:rFonts w:ascii="Poor Richard" w:hAnsi="Poor Richard"/>
              <w:color w:val="76923C" w:themeColor="accent3" w:themeShade="BF"/>
              <w:szCs w:val="24"/>
            </w:rPr>
          </w:pPr>
          <w:r w:rsidRPr="002E129E">
            <w:rPr>
              <w:rFonts w:ascii="Poor Richard" w:hAnsi="Poor Richard"/>
              <w:b/>
              <w:bCs/>
              <w:color w:val="76923C" w:themeColor="accent3" w:themeShade="BF"/>
              <w:szCs w:val="24"/>
              <w:lang w:val="es-ES"/>
            </w:rPr>
            <w:t>[</w:t>
          </w:r>
          <w:sdt>
            <w:sdtPr>
              <w:rPr>
                <w:rFonts w:ascii="Poor Richard" w:hAnsi="Poor Richard"/>
                <w:b/>
                <w:bCs/>
                <w:caps/>
                <w:szCs w:val="24"/>
              </w:rPr>
              <w:alias w:val="Título"/>
              <w:id w:val="77677295"/>
              <w:placeholder>
                <w:docPart w:val="D24542ADF7F646C7B04621715197DA69"/>
              </w:placeholder>
              <w:dataBinding w:prefixMappings="xmlns:ns0='http://schemas.openxmlformats.org/package/2006/metadata/core-properties' xmlns:ns1='http://purl.org/dc/elements/1.1/'" w:xpath="/ns0:coreProperties[1]/ns1:title[1]" w:storeItemID="{6C3C8BC8-F283-45AE-878A-BAB7291924A1}"/>
              <w:text/>
            </w:sdtPr>
            <w:sdtEndPr/>
            <w:sdtContent>
              <w:r w:rsidRPr="002E129E">
                <w:rPr>
                  <w:rFonts w:ascii="Poor Richard" w:hAnsi="Poor Richard"/>
                  <w:b/>
                  <w:bCs/>
                  <w:caps/>
                  <w:szCs w:val="24"/>
                </w:rPr>
                <w:t>PROFETAS Y SAPIENSIALES</w:t>
              </w:r>
            </w:sdtContent>
          </w:sdt>
          <w:r w:rsidRPr="002E129E">
            <w:rPr>
              <w:rFonts w:ascii="Poor Richard" w:hAnsi="Poor Richard"/>
              <w:b/>
              <w:bCs/>
              <w:color w:val="76923C" w:themeColor="accent3" w:themeShade="BF"/>
              <w:szCs w:val="24"/>
              <w:lang w:val="es-ES"/>
            </w:rPr>
            <w:t>]</w:t>
          </w:r>
        </w:p>
      </w:tc>
      <w:sdt>
        <w:sdtPr>
          <w:rPr>
            <w:rFonts w:ascii="Poor Richard" w:hAnsi="Poor Richard"/>
            <w:color w:val="FFFFFF" w:themeColor="background1"/>
          </w:rPr>
          <w:alias w:val="Fecha"/>
          <w:id w:val="77677290"/>
          <w:placeholder>
            <w:docPart w:val="AD3BE175003742AAA2727C204C2C7727"/>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2E129E" w:rsidRPr="002E129E" w:rsidRDefault="002E129E" w:rsidP="002E129E">
              <w:pPr>
                <w:pStyle w:val="Encabezado"/>
                <w:rPr>
                  <w:rFonts w:ascii="Poor Richard" w:hAnsi="Poor Richard"/>
                  <w:color w:val="FFFFFF" w:themeColor="background1"/>
                </w:rPr>
              </w:pPr>
              <w:r w:rsidRPr="002E129E">
                <w:rPr>
                  <w:rFonts w:ascii="Poor Richard" w:hAnsi="Poor Richard"/>
                  <w:color w:val="FFFFFF" w:themeColor="background1"/>
                </w:rPr>
                <w:t>JEREMIAS</w:t>
              </w:r>
            </w:p>
          </w:tc>
        </w:sdtContent>
      </w:sdt>
    </w:tr>
  </w:tbl>
  <w:p w:rsidR="002E129E" w:rsidRDefault="002E12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00A56"/>
    <w:multiLevelType w:val="hybridMultilevel"/>
    <w:tmpl w:val="A39652D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95C6064"/>
    <w:multiLevelType w:val="hybridMultilevel"/>
    <w:tmpl w:val="60728D74"/>
    <w:lvl w:ilvl="0" w:tplc="440A0001">
      <w:start w:val="1"/>
      <w:numFmt w:val="bullet"/>
      <w:lvlText w:val=""/>
      <w:lvlJc w:val="left"/>
      <w:pPr>
        <w:ind w:left="1057" w:hanging="360"/>
      </w:pPr>
      <w:rPr>
        <w:rFonts w:ascii="Symbol" w:hAnsi="Symbol" w:hint="default"/>
      </w:rPr>
    </w:lvl>
    <w:lvl w:ilvl="1" w:tplc="440A0003" w:tentative="1">
      <w:start w:val="1"/>
      <w:numFmt w:val="bullet"/>
      <w:lvlText w:val="o"/>
      <w:lvlJc w:val="left"/>
      <w:pPr>
        <w:ind w:left="1777" w:hanging="360"/>
      </w:pPr>
      <w:rPr>
        <w:rFonts w:ascii="Courier New" w:hAnsi="Courier New" w:cs="Courier New" w:hint="default"/>
      </w:rPr>
    </w:lvl>
    <w:lvl w:ilvl="2" w:tplc="440A0005" w:tentative="1">
      <w:start w:val="1"/>
      <w:numFmt w:val="bullet"/>
      <w:lvlText w:val=""/>
      <w:lvlJc w:val="left"/>
      <w:pPr>
        <w:ind w:left="2497" w:hanging="360"/>
      </w:pPr>
      <w:rPr>
        <w:rFonts w:ascii="Wingdings" w:hAnsi="Wingdings" w:hint="default"/>
      </w:rPr>
    </w:lvl>
    <w:lvl w:ilvl="3" w:tplc="440A0001" w:tentative="1">
      <w:start w:val="1"/>
      <w:numFmt w:val="bullet"/>
      <w:lvlText w:val=""/>
      <w:lvlJc w:val="left"/>
      <w:pPr>
        <w:ind w:left="3217" w:hanging="360"/>
      </w:pPr>
      <w:rPr>
        <w:rFonts w:ascii="Symbol" w:hAnsi="Symbol" w:hint="default"/>
      </w:rPr>
    </w:lvl>
    <w:lvl w:ilvl="4" w:tplc="440A0003" w:tentative="1">
      <w:start w:val="1"/>
      <w:numFmt w:val="bullet"/>
      <w:lvlText w:val="o"/>
      <w:lvlJc w:val="left"/>
      <w:pPr>
        <w:ind w:left="3937" w:hanging="360"/>
      </w:pPr>
      <w:rPr>
        <w:rFonts w:ascii="Courier New" w:hAnsi="Courier New" w:cs="Courier New" w:hint="default"/>
      </w:rPr>
    </w:lvl>
    <w:lvl w:ilvl="5" w:tplc="440A0005" w:tentative="1">
      <w:start w:val="1"/>
      <w:numFmt w:val="bullet"/>
      <w:lvlText w:val=""/>
      <w:lvlJc w:val="left"/>
      <w:pPr>
        <w:ind w:left="4657" w:hanging="360"/>
      </w:pPr>
      <w:rPr>
        <w:rFonts w:ascii="Wingdings" w:hAnsi="Wingdings" w:hint="default"/>
      </w:rPr>
    </w:lvl>
    <w:lvl w:ilvl="6" w:tplc="440A0001" w:tentative="1">
      <w:start w:val="1"/>
      <w:numFmt w:val="bullet"/>
      <w:lvlText w:val=""/>
      <w:lvlJc w:val="left"/>
      <w:pPr>
        <w:ind w:left="5377" w:hanging="360"/>
      </w:pPr>
      <w:rPr>
        <w:rFonts w:ascii="Symbol" w:hAnsi="Symbol" w:hint="default"/>
      </w:rPr>
    </w:lvl>
    <w:lvl w:ilvl="7" w:tplc="440A0003" w:tentative="1">
      <w:start w:val="1"/>
      <w:numFmt w:val="bullet"/>
      <w:lvlText w:val="o"/>
      <w:lvlJc w:val="left"/>
      <w:pPr>
        <w:ind w:left="6097" w:hanging="360"/>
      </w:pPr>
      <w:rPr>
        <w:rFonts w:ascii="Courier New" w:hAnsi="Courier New" w:cs="Courier New" w:hint="default"/>
      </w:rPr>
    </w:lvl>
    <w:lvl w:ilvl="8" w:tplc="440A0005" w:tentative="1">
      <w:start w:val="1"/>
      <w:numFmt w:val="bullet"/>
      <w:lvlText w:val=""/>
      <w:lvlJc w:val="left"/>
      <w:pPr>
        <w:ind w:left="68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2A"/>
    <w:rsid w:val="0000245D"/>
    <w:rsid w:val="00033D1D"/>
    <w:rsid w:val="00037D31"/>
    <w:rsid w:val="00057A9D"/>
    <w:rsid w:val="00094A8B"/>
    <w:rsid w:val="00095F1B"/>
    <w:rsid w:val="000D77C0"/>
    <w:rsid w:val="000D784E"/>
    <w:rsid w:val="000F4EC8"/>
    <w:rsid w:val="00133D3A"/>
    <w:rsid w:val="0014034E"/>
    <w:rsid w:val="0014671C"/>
    <w:rsid w:val="00156DC8"/>
    <w:rsid w:val="00174D37"/>
    <w:rsid w:val="0018764A"/>
    <w:rsid w:val="001A0040"/>
    <w:rsid w:val="001A591D"/>
    <w:rsid w:val="001B57FF"/>
    <w:rsid w:val="001C310D"/>
    <w:rsid w:val="001C67E1"/>
    <w:rsid w:val="0023663B"/>
    <w:rsid w:val="002370CE"/>
    <w:rsid w:val="00246D99"/>
    <w:rsid w:val="00246FAF"/>
    <w:rsid w:val="002C0067"/>
    <w:rsid w:val="002C2297"/>
    <w:rsid w:val="002C64B5"/>
    <w:rsid w:val="002E129E"/>
    <w:rsid w:val="002E5085"/>
    <w:rsid w:val="002E55BA"/>
    <w:rsid w:val="002E7B56"/>
    <w:rsid w:val="00314F76"/>
    <w:rsid w:val="00342E96"/>
    <w:rsid w:val="003445D1"/>
    <w:rsid w:val="00347435"/>
    <w:rsid w:val="00363D72"/>
    <w:rsid w:val="003A574D"/>
    <w:rsid w:val="003A5FF0"/>
    <w:rsid w:val="003C58B2"/>
    <w:rsid w:val="0043452A"/>
    <w:rsid w:val="00437E5E"/>
    <w:rsid w:val="004404A8"/>
    <w:rsid w:val="004611BC"/>
    <w:rsid w:val="00475A3C"/>
    <w:rsid w:val="004845A0"/>
    <w:rsid w:val="00490E53"/>
    <w:rsid w:val="004A353E"/>
    <w:rsid w:val="004B12F3"/>
    <w:rsid w:val="004B7A25"/>
    <w:rsid w:val="004E3DF9"/>
    <w:rsid w:val="004F3F98"/>
    <w:rsid w:val="005553E9"/>
    <w:rsid w:val="00556DDE"/>
    <w:rsid w:val="0057563F"/>
    <w:rsid w:val="0059009C"/>
    <w:rsid w:val="005C361D"/>
    <w:rsid w:val="006028E0"/>
    <w:rsid w:val="006536D0"/>
    <w:rsid w:val="006A613B"/>
    <w:rsid w:val="006E0AEF"/>
    <w:rsid w:val="006F1D32"/>
    <w:rsid w:val="006F4C4E"/>
    <w:rsid w:val="00757E32"/>
    <w:rsid w:val="007770FC"/>
    <w:rsid w:val="00796E90"/>
    <w:rsid w:val="007D738C"/>
    <w:rsid w:val="00844A65"/>
    <w:rsid w:val="008C3A6B"/>
    <w:rsid w:val="008E6569"/>
    <w:rsid w:val="008F4A0D"/>
    <w:rsid w:val="0095334F"/>
    <w:rsid w:val="00966C92"/>
    <w:rsid w:val="00977FF4"/>
    <w:rsid w:val="009A648C"/>
    <w:rsid w:val="009C5C30"/>
    <w:rsid w:val="009F4811"/>
    <w:rsid w:val="00A52E7A"/>
    <w:rsid w:val="00A632E8"/>
    <w:rsid w:val="00A84323"/>
    <w:rsid w:val="00A86056"/>
    <w:rsid w:val="00A969AE"/>
    <w:rsid w:val="00AF46B1"/>
    <w:rsid w:val="00AF7994"/>
    <w:rsid w:val="00B2581D"/>
    <w:rsid w:val="00B37CA2"/>
    <w:rsid w:val="00B63A92"/>
    <w:rsid w:val="00BA6877"/>
    <w:rsid w:val="00C760BA"/>
    <w:rsid w:val="00C97E61"/>
    <w:rsid w:val="00CA3775"/>
    <w:rsid w:val="00D20422"/>
    <w:rsid w:val="00D361CA"/>
    <w:rsid w:val="00D46C6F"/>
    <w:rsid w:val="00D966C2"/>
    <w:rsid w:val="00DB2D9B"/>
    <w:rsid w:val="00DD2A09"/>
    <w:rsid w:val="00DE1EBA"/>
    <w:rsid w:val="00E7697F"/>
    <w:rsid w:val="00EA3767"/>
    <w:rsid w:val="00EF62ED"/>
    <w:rsid w:val="00F051DE"/>
    <w:rsid w:val="00F33311"/>
    <w:rsid w:val="00F922DA"/>
    <w:rsid w:val="00FA0652"/>
    <w:rsid w:val="00FB104E"/>
    <w:rsid w:val="00FD1B1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452A"/>
    <w:pPr>
      <w:tabs>
        <w:tab w:val="left" w:pos="708"/>
      </w:tabs>
      <w:suppressAutoHyphens/>
    </w:pPr>
    <w:rPr>
      <w:rFonts w:ascii="Liberation Serif" w:eastAsia="WenQuanYi Micro Hei" w:hAnsi="Liberation Serif" w:cs="Lohit Hindi"/>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52E7A"/>
    <w:pPr>
      <w:spacing w:after="0" w:line="240" w:lineRule="auto"/>
    </w:pPr>
    <w:rPr>
      <w:rFonts w:cs="Mangal"/>
      <w:sz w:val="20"/>
      <w:szCs w:val="18"/>
    </w:rPr>
  </w:style>
  <w:style w:type="character" w:customStyle="1" w:styleId="TextonotapieCar">
    <w:name w:val="Texto nota pie Car"/>
    <w:basedOn w:val="Fuentedeprrafopredeter"/>
    <w:link w:val="Textonotapie"/>
    <w:uiPriority w:val="99"/>
    <w:semiHidden/>
    <w:rsid w:val="00A52E7A"/>
    <w:rPr>
      <w:rFonts w:ascii="Liberation Serif" w:eastAsia="WenQuanYi Micro Hei" w:hAnsi="Liberation Serif" w:cs="Mangal"/>
      <w:sz w:val="20"/>
      <w:szCs w:val="18"/>
      <w:lang w:eastAsia="zh-CN" w:bidi="hi-IN"/>
    </w:rPr>
  </w:style>
  <w:style w:type="character" w:styleId="Refdenotaalpie">
    <w:name w:val="footnote reference"/>
    <w:basedOn w:val="Fuentedeprrafopredeter"/>
    <w:uiPriority w:val="99"/>
    <w:semiHidden/>
    <w:unhideWhenUsed/>
    <w:rsid w:val="00A52E7A"/>
    <w:rPr>
      <w:vertAlign w:val="superscript"/>
    </w:rPr>
  </w:style>
  <w:style w:type="character" w:customStyle="1" w:styleId="destacado">
    <w:name w:val="destacado"/>
    <w:basedOn w:val="Fuentedeprrafopredeter"/>
    <w:rsid w:val="00A969AE"/>
  </w:style>
  <w:style w:type="paragraph" w:styleId="Prrafodelista">
    <w:name w:val="List Paragraph"/>
    <w:basedOn w:val="Normal"/>
    <w:uiPriority w:val="34"/>
    <w:qFormat/>
    <w:rsid w:val="00094A8B"/>
    <w:pPr>
      <w:ind w:left="720"/>
      <w:contextualSpacing/>
    </w:pPr>
    <w:rPr>
      <w:rFonts w:cs="Mangal"/>
      <w:szCs w:val="21"/>
    </w:rPr>
  </w:style>
  <w:style w:type="paragraph" w:styleId="Encabezado">
    <w:name w:val="header"/>
    <w:basedOn w:val="Normal"/>
    <w:link w:val="EncabezadoCar"/>
    <w:uiPriority w:val="99"/>
    <w:unhideWhenUsed/>
    <w:rsid w:val="002E129E"/>
    <w:pPr>
      <w:tabs>
        <w:tab w:val="clear" w:pos="708"/>
        <w:tab w:val="center" w:pos="4419"/>
        <w:tab w:val="right" w:pos="8838"/>
      </w:tabs>
      <w:spacing w:after="0" w:line="240" w:lineRule="auto"/>
    </w:pPr>
    <w:rPr>
      <w:rFonts w:cs="Mangal"/>
      <w:szCs w:val="21"/>
    </w:rPr>
  </w:style>
  <w:style w:type="character" w:customStyle="1" w:styleId="EncabezadoCar">
    <w:name w:val="Encabezado Car"/>
    <w:basedOn w:val="Fuentedeprrafopredeter"/>
    <w:link w:val="Encabezado"/>
    <w:uiPriority w:val="99"/>
    <w:rsid w:val="002E129E"/>
    <w:rPr>
      <w:rFonts w:ascii="Liberation Serif" w:eastAsia="WenQuanYi Micro Hei" w:hAnsi="Liberation Serif" w:cs="Mangal"/>
      <w:sz w:val="24"/>
      <w:szCs w:val="21"/>
      <w:lang w:eastAsia="zh-CN" w:bidi="hi-IN"/>
    </w:rPr>
  </w:style>
  <w:style w:type="paragraph" w:styleId="Piedepgina">
    <w:name w:val="footer"/>
    <w:basedOn w:val="Normal"/>
    <w:link w:val="PiedepginaCar"/>
    <w:uiPriority w:val="99"/>
    <w:unhideWhenUsed/>
    <w:rsid w:val="002E129E"/>
    <w:pPr>
      <w:tabs>
        <w:tab w:val="clear" w:pos="708"/>
        <w:tab w:val="center" w:pos="4419"/>
        <w:tab w:val="right" w:pos="8838"/>
      </w:tabs>
      <w:spacing w:after="0" w:line="240" w:lineRule="auto"/>
    </w:pPr>
    <w:rPr>
      <w:rFonts w:cs="Mangal"/>
      <w:szCs w:val="21"/>
    </w:rPr>
  </w:style>
  <w:style w:type="character" w:customStyle="1" w:styleId="PiedepginaCar">
    <w:name w:val="Pie de página Car"/>
    <w:basedOn w:val="Fuentedeprrafopredeter"/>
    <w:link w:val="Piedepgina"/>
    <w:uiPriority w:val="99"/>
    <w:rsid w:val="002E129E"/>
    <w:rPr>
      <w:rFonts w:ascii="Liberation Serif" w:eastAsia="WenQuanYi Micro Hei" w:hAnsi="Liberation Serif" w:cs="Mangal"/>
      <w:sz w:val="24"/>
      <w:szCs w:val="21"/>
      <w:lang w:eastAsia="zh-CN" w:bidi="hi-IN"/>
    </w:rPr>
  </w:style>
  <w:style w:type="paragraph" w:styleId="Textodeglobo">
    <w:name w:val="Balloon Text"/>
    <w:basedOn w:val="Normal"/>
    <w:link w:val="TextodegloboCar"/>
    <w:uiPriority w:val="99"/>
    <w:semiHidden/>
    <w:unhideWhenUsed/>
    <w:rsid w:val="002E129E"/>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2E129E"/>
    <w:rPr>
      <w:rFonts w:ascii="Tahoma" w:eastAsia="WenQuanYi Micro Hei" w:hAnsi="Tahoma"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452A"/>
    <w:pPr>
      <w:tabs>
        <w:tab w:val="left" w:pos="708"/>
      </w:tabs>
      <w:suppressAutoHyphens/>
    </w:pPr>
    <w:rPr>
      <w:rFonts w:ascii="Liberation Serif" w:eastAsia="WenQuanYi Micro Hei" w:hAnsi="Liberation Serif" w:cs="Lohit Hindi"/>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52E7A"/>
    <w:pPr>
      <w:spacing w:after="0" w:line="240" w:lineRule="auto"/>
    </w:pPr>
    <w:rPr>
      <w:rFonts w:cs="Mangal"/>
      <w:sz w:val="20"/>
      <w:szCs w:val="18"/>
    </w:rPr>
  </w:style>
  <w:style w:type="character" w:customStyle="1" w:styleId="TextonotapieCar">
    <w:name w:val="Texto nota pie Car"/>
    <w:basedOn w:val="Fuentedeprrafopredeter"/>
    <w:link w:val="Textonotapie"/>
    <w:uiPriority w:val="99"/>
    <w:semiHidden/>
    <w:rsid w:val="00A52E7A"/>
    <w:rPr>
      <w:rFonts w:ascii="Liberation Serif" w:eastAsia="WenQuanYi Micro Hei" w:hAnsi="Liberation Serif" w:cs="Mangal"/>
      <w:sz w:val="20"/>
      <w:szCs w:val="18"/>
      <w:lang w:eastAsia="zh-CN" w:bidi="hi-IN"/>
    </w:rPr>
  </w:style>
  <w:style w:type="character" w:styleId="Refdenotaalpie">
    <w:name w:val="footnote reference"/>
    <w:basedOn w:val="Fuentedeprrafopredeter"/>
    <w:uiPriority w:val="99"/>
    <w:semiHidden/>
    <w:unhideWhenUsed/>
    <w:rsid w:val="00A52E7A"/>
    <w:rPr>
      <w:vertAlign w:val="superscript"/>
    </w:rPr>
  </w:style>
  <w:style w:type="character" w:customStyle="1" w:styleId="destacado">
    <w:name w:val="destacado"/>
    <w:basedOn w:val="Fuentedeprrafopredeter"/>
    <w:rsid w:val="00A969AE"/>
  </w:style>
  <w:style w:type="paragraph" w:styleId="Prrafodelista">
    <w:name w:val="List Paragraph"/>
    <w:basedOn w:val="Normal"/>
    <w:uiPriority w:val="34"/>
    <w:qFormat/>
    <w:rsid w:val="00094A8B"/>
    <w:pPr>
      <w:ind w:left="720"/>
      <w:contextualSpacing/>
    </w:pPr>
    <w:rPr>
      <w:rFonts w:cs="Mangal"/>
      <w:szCs w:val="21"/>
    </w:rPr>
  </w:style>
  <w:style w:type="paragraph" w:styleId="Encabezado">
    <w:name w:val="header"/>
    <w:basedOn w:val="Normal"/>
    <w:link w:val="EncabezadoCar"/>
    <w:uiPriority w:val="99"/>
    <w:unhideWhenUsed/>
    <w:rsid w:val="002E129E"/>
    <w:pPr>
      <w:tabs>
        <w:tab w:val="clear" w:pos="708"/>
        <w:tab w:val="center" w:pos="4419"/>
        <w:tab w:val="right" w:pos="8838"/>
      </w:tabs>
      <w:spacing w:after="0" w:line="240" w:lineRule="auto"/>
    </w:pPr>
    <w:rPr>
      <w:rFonts w:cs="Mangal"/>
      <w:szCs w:val="21"/>
    </w:rPr>
  </w:style>
  <w:style w:type="character" w:customStyle="1" w:styleId="EncabezadoCar">
    <w:name w:val="Encabezado Car"/>
    <w:basedOn w:val="Fuentedeprrafopredeter"/>
    <w:link w:val="Encabezado"/>
    <w:uiPriority w:val="99"/>
    <w:rsid w:val="002E129E"/>
    <w:rPr>
      <w:rFonts w:ascii="Liberation Serif" w:eastAsia="WenQuanYi Micro Hei" w:hAnsi="Liberation Serif" w:cs="Mangal"/>
      <w:sz w:val="24"/>
      <w:szCs w:val="21"/>
      <w:lang w:eastAsia="zh-CN" w:bidi="hi-IN"/>
    </w:rPr>
  </w:style>
  <w:style w:type="paragraph" w:styleId="Piedepgina">
    <w:name w:val="footer"/>
    <w:basedOn w:val="Normal"/>
    <w:link w:val="PiedepginaCar"/>
    <w:uiPriority w:val="99"/>
    <w:unhideWhenUsed/>
    <w:rsid w:val="002E129E"/>
    <w:pPr>
      <w:tabs>
        <w:tab w:val="clear" w:pos="708"/>
        <w:tab w:val="center" w:pos="4419"/>
        <w:tab w:val="right" w:pos="8838"/>
      </w:tabs>
      <w:spacing w:after="0" w:line="240" w:lineRule="auto"/>
    </w:pPr>
    <w:rPr>
      <w:rFonts w:cs="Mangal"/>
      <w:szCs w:val="21"/>
    </w:rPr>
  </w:style>
  <w:style w:type="character" w:customStyle="1" w:styleId="PiedepginaCar">
    <w:name w:val="Pie de página Car"/>
    <w:basedOn w:val="Fuentedeprrafopredeter"/>
    <w:link w:val="Piedepgina"/>
    <w:uiPriority w:val="99"/>
    <w:rsid w:val="002E129E"/>
    <w:rPr>
      <w:rFonts w:ascii="Liberation Serif" w:eastAsia="WenQuanYi Micro Hei" w:hAnsi="Liberation Serif" w:cs="Mangal"/>
      <w:sz w:val="24"/>
      <w:szCs w:val="21"/>
      <w:lang w:eastAsia="zh-CN" w:bidi="hi-IN"/>
    </w:rPr>
  </w:style>
  <w:style w:type="paragraph" w:styleId="Textodeglobo">
    <w:name w:val="Balloon Text"/>
    <w:basedOn w:val="Normal"/>
    <w:link w:val="TextodegloboCar"/>
    <w:uiPriority w:val="99"/>
    <w:semiHidden/>
    <w:unhideWhenUsed/>
    <w:rsid w:val="002E129E"/>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2E129E"/>
    <w:rPr>
      <w:rFonts w:ascii="Tahoma" w:eastAsia="WenQuanYi Micro Hei"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4542ADF7F646C7B04621715197DA69"/>
        <w:category>
          <w:name w:val="General"/>
          <w:gallery w:val="placeholder"/>
        </w:category>
        <w:types>
          <w:type w:val="bbPlcHdr"/>
        </w:types>
        <w:behaviors>
          <w:behavior w:val="content"/>
        </w:behaviors>
        <w:guid w:val="{C3091BEE-EC5D-44DE-9F68-890F1E8D802D}"/>
      </w:docPartPr>
      <w:docPartBody>
        <w:p w:rsidR="003A1109" w:rsidRDefault="00A945ED" w:rsidP="00A945ED">
          <w:pPr>
            <w:pStyle w:val="D24542ADF7F646C7B04621715197DA69"/>
          </w:pPr>
          <w:r>
            <w:rPr>
              <w:b/>
              <w:bCs/>
              <w:caps/>
              <w:sz w:val="24"/>
              <w:szCs w:val="24"/>
              <w:lang w:val="es-ES"/>
            </w:rPr>
            <w:t>Escriba el título del documento</w:t>
          </w:r>
        </w:p>
      </w:docPartBody>
    </w:docPart>
    <w:docPart>
      <w:docPartPr>
        <w:name w:val="AD3BE175003742AAA2727C204C2C7727"/>
        <w:category>
          <w:name w:val="General"/>
          <w:gallery w:val="placeholder"/>
        </w:category>
        <w:types>
          <w:type w:val="bbPlcHdr"/>
        </w:types>
        <w:behaviors>
          <w:behavior w:val="content"/>
        </w:behaviors>
        <w:guid w:val="{90D84ADA-CD80-4F9B-B5FE-0A3F38BDC6B7}"/>
      </w:docPartPr>
      <w:docPartBody>
        <w:p w:rsidR="003A1109" w:rsidRDefault="00A945ED" w:rsidP="00A945ED">
          <w:pPr>
            <w:pStyle w:val="AD3BE175003742AAA2727C204C2C7727"/>
          </w:pPr>
          <w:r>
            <w:rPr>
              <w:color w:val="FFFFFF" w:themeColor="background1"/>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PMincho"/>
    <w:charset w:val="80"/>
    <w:family w:val="roman"/>
    <w:pitch w:val="variable"/>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ED"/>
    <w:rsid w:val="003A1109"/>
    <w:rsid w:val="00666A75"/>
    <w:rsid w:val="00A945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24542ADF7F646C7B04621715197DA69">
    <w:name w:val="D24542ADF7F646C7B04621715197DA69"/>
    <w:rsid w:val="00A945ED"/>
  </w:style>
  <w:style w:type="paragraph" w:customStyle="1" w:styleId="AD3BE175003742AAA2727C204C2C7727">
    <w:name w:val="AD3BE175003742AAA2727C204C2C7727"/>
    <w:rsid w:val="00A945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24542ADF7F646C7B04621715197DA69">
    <w:name w:val="D24542ADF7F646C7B04621715197DA69"/>
    <w:rsid w:val="00A945ED"/>
  </w:style>
  <w:style w:type="paragraph" w:customStyle="1" w:styleId="AD3BE175003742AAA2727C204C2C7727">
    <w:name w:val="AD3BE175003742AAA2727C204C2C7727"/>
    <w:rsid w:val="00A94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JEREMIAS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5065E1-7F07-40B3-850A-BE494E32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8872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PROFETAS Y SAPIENSIALES</vt:lpstr>
    </vt:vector>
  </TitlesOfParts>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PROFETAS Y SAPIENSIALES</dc:title>
  <dc:creator>ROBERTO</dc:creator>
  <cp:lastModifiedBy>ROBERTO</cp:lastModifiedBy>
  <cp:revision>2</cp:revision>
  <cp:lastPrinted>2013-03-22T13:54:00Z</cp:lastPrinted>
  <dcterms:created xsi:type="dcterms:W3CDTF">2013-03-22T13:59:00Z</dcterms:created>
  <dcterms:modified xsi:type="dcterms:W3CDTF">2013-03-22T13:59:00Z</dcterms:modified>
</cp:coreProperties>
</file>