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B9E" w:rsidRDefault="00821B9E" w:rsidP="00821B9E">
      <w:pPr>
        <w:jc w:val="both"/>
        <w:rPr>
          <w:rStyle w:val="normal0"/>
          <w:rFonts w:asciiTheme="majorHAnsi" w:hAnsiTheme="majorHAnsi"/>
        </w:rPr>
      </w:pPr>
      <w:r w:rsidRPr="00821B9E">
        <w:rPr>
          <w:rStyle w:val="normal0"/>
          <w:rFonts w:asciiTheme="majorHAnsi" w:hAnsiTheme="majorHAnsi"/>
        </w:rPr>
        <w:t xml:space="preserve">Algunos recuerdos de Karl </w:t>
      </w:r>
      <w:proofErr w:type="spellStart"/>
      <w:r w:rsidRPr="00821B9E">
        <w:rPr>
          <w:rStyle w:val="normal0"/>
          <w:rFonts w:asciiTheme="majorHAnsi" w:hAnsiTheme="majorHAnsi"/>
        </w:rPr>
        <w:t>Barth</w:t>
      </w:r>
      <w:proofErr w:type="spellEnd"/>
      <w:r w:rsidRPr="00821B9E">
        <w:rPr>
          <w:rStyle w:val="normal0"/>
          <w:rFonts w:asciiTheme="majorHAnsi" w:hAnsiTheme="majorHAnsi"/>
        </w:rPr>
        <w:t>:</w:t>
      </w:r>
    </w:p>
    <w:p w:rsidR="00821B9E" w:rsidRDefault="00821B9E" w:rsidP="00821B9E">
      <w:pPr>
        <w:jc w:val="both"/>
        <w:rPr>
          <w:rStyle w:val="normal0"/>
          <w:rFonts w:asciiTheme="majorHAnsi" w:hAnsiTheme="majorHAnsi"/>
        </w:rPr>
      </w:pPr>
      <w:r w:rsidRPr="00821B9E">
        <w:rPr>
          <w:rFonts w:asciiTheme="majorHAnsi" w:hAnsiTheme="majorHAnsi"/>
        </w:rPr>
        <w:br/>
      </w:r>
      <w:r w:rsidRPr="00821B9E">
        <w:rPr>
          <w:rFonts w:asciiTheme="majorHAnsi" w:hAnsiTheme="majorHAnsi"/>
        </w:rPr>
        <w:br/>
      </w:r>
      <w:r w:rsidRPr="00821B9E">
        <w:rPr>
          <w:rStyle w:val="normal0"/>
          <w:rFonts w:asciiTheme="majorHAnsi" w:hAnsiTheme="majorHAnsi"/>
        </w:rPr>
        <w:t xml:space="preserve">Cuando me presenté a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en 1961, y le dije que era de Costa Rica, Centroamérica, me dijo, "Ah, revoluciones, ¿verdad?". Le expliqué que en Costa Rica hemos tenido un gobierno estable, a lo que respondió, "Ah, volcanes y terremotos entonces, ¿verdad?". Le interesaban todos los países y estaba muy bien informado. Era muy enemigo del régimen de Francisco Franco.</w:t>
      </w:r>
      <w:r w:rsidRPr="00821B9E">
        <w:rPr>
          <w:rFonts w:asciiTheme="majorHAnsi" w:hAnsiTheme="majorHAnsi"/>
        </w:rPr>
        <w:br/>
      </w:r>
      <w:r w:rsidRPr="00821B9E">
        <w:rPr>
          <w:rFonts w:asciiTheme="majorHAnsi" w:hAnsiTheme="majorHAnsi"/>
        </w:rPr>
        <w:br/>
      </w:r>
      <w:r w:rsidRPr="00821B9E">
        <w:rPr>
          <w:rStyle w:val="normal0"/>
          <w:rFonts w:asciiTheme="majorHAnsi" w:hAnsiTheme="majorHAnsi"/>
        </w:rPr>
        <w:t xml:space="preserve">Mis recuerdos son mayormente del coloquio inglés de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donde dialogaba con los estudiantes extranjeros (unos cien; tenia coloquios también en alemán y francés). Una vez un alumno comenzó su pregunta con, "Usted, como el teólogo más grande del siglo XX, que piensa </w:t>
      </w:r>
      <w:r w:rsidR="007F3090" w:rsidRPr="00821B9E">
        <w:rPr>
          <w:rStyle w:val="normal0"/>
          <w:rFonts w:asciiTheme="majorHAnsi" w:hAnsiTheme="majorHAnsi"/>
        </w:rPr>
        <w:t>de...</w:t>
      </w:r>
      <w:r w:rsidRPr="00821B9E">
        <w:rPr>
          <w:rStyle w:val="normal0"/>
          <w:rFonts w:asciiTheme="majorHAnsi" w:hAnsiTheme="majorHAnsi"/>
        </w:rPr>
        <w:t xml:space="preserve">".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le </w:t>
      </w:r>
      <w:r w:rsidR="007F3090" w:rsidRPr="00821B9E">
        <w:rPr>
          <w:rStyle w:val="normal0"/>
          <w:rFonts w:asciiTheme="majorHAnsi" w:hAnsiTheme="majorHAnsi"/>
        </w:rPr>
        <w:t>respondió</w:t>
      </w:r>
      <w:r w:rsidRPr="00821B9E">
        <w:rPr>
          <w:rStyle w:val="normal0"/>
          <w:rFonts w:asciiTheme="majorHAnsi" w:hAnsiTheme="majorHAnsi"/>
        </w:rPr>
        <w:t>, "No hay teólogos grandes. Al pie de la cruz, todos somos párvulos" (en parte estaba citando a un autor de otro tiempo).</w:t>
      </w:r>
    </w:p>
    <w:p w:rsidR="00821B9E" w:rsidRDefault="00821B9E" w:rsidP="00821B9E">
      <w:pPr>
        <w:jc w:val="both"/>
        <w:rPr>
          <w:rStyle w:val="normal0"/>
          <w:rFonts w:asciiTheme="majorHAnsi" w:hAnsiTheme="majorHAnsi"/>
        </w:rPr>
      </w:pPr>
      <w:r w:rsidRPr="00821B9E">
        <w:rPr>
          <w:rFonts w:asciiTheme="majorHAnsi" w:hAnsiTheme="majorHAnsi"/>
        </w:rPr>
        <w:br/>
      </w:r>
      <w:r w:rsidRPr="00821B9E">
        <w:rPr>
          <w:rFonts w:asciiTheme="majorHAnsi" w:hAnsiTheme="majorHAnsi"/>
        </w:rPr>
        <w:br/>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tenía un maravilloso sentido de humor. En un coloquio donde conversábamos sobre la creación, un norteamericano (un profesor, según recuerdo) hizo una pregunta algo larga sobre los dinosaurios.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respondió que no tenían nada que ver con el tema bíblico y la teología de la creación. El norteamericano cuestionó la respuesta de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como manera errada de relacionar ciencia y fe, y más adelante en el conversatorio, volvió a insistir en el tema de los dinosaurios. Evidentemente molesto,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exclamó, "¿Qué están haciendo todos estos dinosaurios en nuestra aula de teología? Me los saquen ya; llévenlos al zoológico donde deben estar".</w:t>
      </w:r>
    </w:p>
    <w:p w:rsidR="00821B9E" w:rsidRDefault="00821B9E" w:rsidP="00821B9E">
      <w:pPr>
        <w:jc w:val="both"/>
        <w:rPr>
          <w:rStyle w:val="normal0"/>
          <w:rFonts w:asciiTheme="majorHAnsi" w:hAnsiTheme="majorHAnsi"/>
        </w:rPr>
      </w:pPr>
      <w:r w:rsidRPr="00821B9E">
        <w:rPr>
          <w:rFonts w:asciiTheme="majorHAnsi" w:hAnsiTheme="majorHAnsi"/>
        </w:rPr>
        <w:br/>
      </w:r>
      <w:r w:rsidRPr="00821B9E">
        <w:rPr>
          <w:rFonts w:asciiTheme="majorHAnsi" w:hAnsiTheme="majorHAnsi"/>
        </w:rPr>
        <w:br/>
      </w:r>
      <w:r w:rsidRPr="00821B9E">
        <w:rPr>
          <w:rStyle w:val="normal0"/>
          <w:rFonts w:asciiTheme="majorHAnsi" w:hAnsiTheme="majorHAnsi"/>
        </w:rPr>
        <w:t xml:space="preserve">Me tocó dirigir el coloquio y escogí un pasaje de la Dogmática que juntaban dos problemas gruesos, la predestinación y el juicio final. Hice un esfuerzo tremendo y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elogió el trabajo, aun dijo que no tenía respuestas para todos mis argumentos, pero me dijo que tenía otras preguntas para la balanza, y una para comenzar. Me había basado fuertemente en San Juan 5:28-29, que los muertos saldrán de sus sepulcros a resurrección de vida o de condenación, pero no me había fijado bien en todo el texto, que dice "los que hicieron lo bueno" y "lo que hicieron lo malo".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me preguntó con simpática malicia, "Dígame, señor </w:t>
      </w:r>
      <w:proofErr w:type="spellStart"/>
      <w:r w:rsidRPr="00821B9E">
        <w:rPr>
          <w:rStyle w:val="normal0"/>
          <w:rFonts w:asciiTheme="majorHAnsi" w:hAnsiTheme="majorHAnsi"/>
        </w:rPr>
        <w:t>Stam</w:t>
      </w:r>
      <w:proofErr w:type="spellEnd"/>
      <w:r w:rsidRPr="00821B9E">
        <w:rPr>
          <w:rStyle w:val="normal0"/>
          <w:rFonts w:asciiTheme="majorHAnsi" w:hAnsiTheme="majorHAnsi"/>
        </w:rPr>
        <w:t xml:space="preserve">, ¿Usted ha hecho lo bueno?". ¡Me agarró fuera de base! Si digo que no, cae mi argumento o pierdo la salvación; si digo que sí, soy un fariseo soberbio y la salvación sería por obras. "Yo no", le contesté, "pero Cristo por mí". "Y sólo por usted", "No, por todos los que han puesto su fe en él". "Entonces", replicó él, "¿no sería salvación por las obras?" </w:t>
      </w:r>
    </w:p>
    <w:p w:rsidR="00821B9E" w:rsidRDefault="00821B9E" w:rsidP="00821B9E">
      <w:pPr>
        <w:jc w:val="both"/>
        <w:rPr>
          <w:rStyle w:val="normal0"/>
          <w:rFonts w:asciiTheme="majorHAnsi" w:hAnsiTheme="majorHAnsi"/>
        </w:rPr>
      </w:pPr>
      <w:r w:rsidRPr="00821B9E">
        <w:rPr>
          <w:rFonts w:asciiTheme="majorHAnsi" w:hAnsiTheme="majorHAnsi"/>
        </w:rPr>
        <w:br/>
      </w:r>
      <w:r w:rsidRPr="00821B9E">
        <w:rPr>
          <w:rFonts w:asciiTheme="majorHAnsi" w:hAnsiTheme="majorHAnsi"/>
        </w:rPr>
        <w:br/>
      </w:r>
      <w:r w:rsidRPr="00821B9E">
        <w:rPr>
          <w:rStyle w:val="normal0"/>
          <w:rFonts w:asciiTheme="majorHAnsi" w:hAnsiTheme="majorHAnsi"/>
        </w:rPr>
        <w:t xml:space="preserve">Al final de la sesión, se acercó un alumno y le dijo "Ay, profesor, qué complicado esto, me duele la cabeza". Estuve sentado al lado de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w:t>
      </w:r>
      <w:proofErr w:type="spellStart"/>
      <w:r w:rsidRPr="00821B9E">
        <w:rPr>
          <w:rStyle w:val="normal0"/>
          <w:rFonts w:asciiTheme="majorHAnsi" w:hAnsiTheme="majorHAnsi"/>
        </w:rPr>
        <w:t>ví</w:t>
      </w:r>
      <w:proofErr w:type="spellEnd"/>
      <w:r w:rsidRPr="00821B9E">
        <w:rPr>
          <w:rStyle w:val="normal0"/>
          <w:rFonts w:asciiTheme="majorHAnsi" w:hAnsiTheme="majorHAnsi"/>
        </w:rPr>
        <w:t xml:space="preserve"> que señaló al estudiante con su dedo y le dijo, "Usted ha quitado sus ojos de Cristo. Cuando fijamos la mirada él, toda la teología es gozo </w:t>
      </w:r>
      <w:r w:rsidRPr="00821B9E">
        <w:rPr>
          <w:rStyle w:val="normal0"/>
          <w:rFonts w:asciiTheme="majorHAnsi" w:hAnsiTheme="majorHAnsi"/>
        </w:rPr>
        <w:lastRenderedPageBreak/>
        <w:t>porque es reflexión sobre la gracia de Dios". ¡Seguramente ese colega se lamentó de haber hecho ese comentario!</w:t>
      </w:r>
    </w:p>
    <w:p w:rsidR="00821B9E" w:rsidRDefault="00821B9E" w:rsidP="00821B9E">
      <w:pPr>
        <w:jc w:val="both"/>
        <w:rPr>
          <w:rStyle w:val="normal0"/>
          <w:rFonts w:asciiTheme="majorHAnsi" w:hAnsiTheme="majorHAnsi"/>
        </w:rPr>
      </w:pPr>
      <w:r w:rsidRPr="00821B9E">
        <w:rPr>
          <w:rFonts w:asciiTheme="majorHAnsi" w:hAnsiTheme="majorHAnsi"/>
        </w:rPr>
        <w:br/>
      </w:r>
      <w:r w:rsidRPr="00821B9E">
        <w:rPr>
          <w:rFonts w:asciiTheme="majorHAnsi" w:hAnsiTheme="majorHAnsi"/>
        </w:rPr>
        <w:br/>
      </w:r>
      <w:r w:rsidRPr="00821B9E">
        <w:rPr>
          <w:rStyle w:val="normal0"/>
          <w:rFonts w:asciiTheme="majorHAnsi" w:hAnsiTheme="majorHAnsi"/>
        </w:rPr>
        <w:t xml:space="preserve">Una mañana estuve en la casa de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y ese día Oscar </w:t>
      </w:r>
      <w:proofErr w:type="spellStart"/>
      <w:r w:rsidRPr="00821B9E">
        <w:rPr>
          <w:rStyle w:val="normal0"/>
          <w:rFonts w:asciiTheme="majorHAnsi" w:hAnsiTheme="majorHAnsi"/>
        </w:rPr>
        <w:t>Cullmann</w:t>
      </w:r>
      <w:proofErr w:type="spellEnd"/>
      <w:r w:rsidRPr="00821B9E">
        <w:rPr>
          <w:rStyle w:val="normal0"/>
          <w:rFonts w:asciiTheme="majorHAnsi" w:hAnsiTheme="majorHAnsi"/>
        </w:rPr>
        <w:t xml:space="preserve">, desde el Concilio Vaticano en Roma, en vez de analizar el proceso conciliar envió a la prensa un fuerte ataque contra </w:t>
      </w:r>
      <w:proofErr w:type="spellStart"/>
      <w:r w:rsidRPr="00821B9E">
        <w:rPr>
          <w:rStyle w:val="normal0"/>
          <w:rFonts w:asciiTheme="majorHAnsi" w:hAnsiTheme="majorHAnsi"/>
        </w:rPr>
        <w:t>Rudolph</w:t>
      </w:r>
      <w:proofErr w:type="spellEnd"/>
      <w:r w:rsidRPr="00821B9E">
        <w:rPr>
          <w:rStyle w:val="normal0"/>
          <w:rFonts w:asciiTheme="majorHAnsi" w:hAnsiTheme="majorHAnsi"/>
        </w:rPr>
        <w:t xml:space="preserve"> </w:t>
      </w:r>
      <w:proofErr w:type="spellStart"/>
      <w:r w:rsidRPr="00821B9E">
        <w:rPr>
          <w:rStyle w:val="normal0"/>
          <w:rFonts w:asciiTheme="majorHAnsi" w:hAnsiTheme="majorHAnsi"/>
        </w:rPr>
        <w:t>Bultmann</w:t>
      </w:r>
      <w:proofErr w:type="spellEnd"/>
      <w:r w:rsidRPr="00821B9E">
        <w:rPr>
          <w:rStyle w:val="normal0"/>
          <w:rFonts w:asciiTheme="majorHAnsi" w:hAnsiTheme="majorHAnsi"/>
        </w:rPr>
        <w:t xml:space="preserve">. Le pregunté a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cómo le parecía ese artículo y respondió: "Yo también discrepo con </w:t>
      </w:r>
      <w:proofErr w:type="spellStart"/>
      <w:r w:rsidRPr="00821B9E">
        <w:rPr>
          <w:rStyle w:val="normal0"/>
          <w:rFonts w:asciiTheme="majorHAnsi" w:hAnsiTheme="majorHAnsi"/>
        </w:rPr>
        <w:t>Bultmann</w:t>
      </w:r>
      <w:proofErr w:type="spellEnd"/>
      <w:r w:rsidRPr="00821B9E">
        <w:rPr>
          <w:rStyle w:val="normal0"/>
          <w:rFonts w:asciiTheme="majorHAnsi" w:hAnsiTheme="majorHAnsi"/>
        </w:rPr>
        <w:t xml:space="preserve"> y he escrito contra su teología, pero </w:t>
      </w:r>
      <w:proofErr w:type="spellStart"/>
      <w:r w:rsidRPr="00821B9E">
        <w:rPr>
          <w:rStyle w:val="normal0"/>
          <w:rFonts w:asciiTheme="majorHAnsi" w:hAnsiTheme="majorHAnsi"/>
        </w:rPr>
        <w:t>Cullmann</w:t>
      </w:r>
      <w:proofErr w:type="spellEnd"/>
      <w:r w:rsidRPr="00821B9E">
        <w:rPr>
          <w:rStyle w:val="normal0"/>
          <w:rFonts w:asciiTheme="majorHAnsi" w:hAnsiTheme="majorHAnsi"/>
        </w:rPr>
        <w:t xml:space="preserve"> siempre tiene a </w:t>
      </w:r>
      <w:proofErr w:type="spellStart"/>
      <w:r w:rsidRPr="00821B9E">
        <w:rPr>
          <w:rStyle w:val="normal0"/>
          <w:rFonts w:asciiTheme="majorHAnsi" w:hAnsiTheme="majorHAnsi"/>
        </w:rPr>
        <w:t>Bultmann</w:t>
      </w:r>
      <w:proofErr w:type="spellEnd"/>
      <w:r w:rsidRPr="00821B9E">
        <w:rPr>
          <w:rStyle w:val="normal0"/>
          <w:rFonts w:asciiTheme="majorHAnsi" w:hAnsiTheme="majorHAnsi"/>
        </w:rPr>
        <w:t xml:space="preserve"> frente a sus ojos. Yo prefiero ver a </w:t>
      </w:r>
      <w:proofErr w:type="spellStart"/>
      <w:r w:rsidRPr="00821B9E">
        <w:rPr>
          <w:rStyle w:val="normal0"/>
          <w:rFonts w:asciiTheme="majorHAnsi" w:hAnsiTheme="majorHAnsi"/>
        </w:rPr>
        <w:t>Bultmann</w:t>
      </w:r>
      <w:proofErr w:type="spellEnd"/>
      <w:r w:rsidRPr="00821B9E">
        <w:rPr>
          <w:rStyle w:val="normal0"/>
          <w:rFonts w:asciiTheme="majorHAnsi" w:hAnsiTheme="majorHAnsi"/>
        </w:rPr>
        <w:t xml:space="preserve"> por un espejo retrovisor, y fijar mi mirada en Cristo".</w:t>
      </w:r>
    </w:p>
    <w:p w:rsidR="00821B9E" w:rsidRDefault="00821B9E" w:rsidP="00821B9E">
      <w:pPr>
        <w:jc w:val="both"/>
        <w:rPr>
          <w:rStyle w:val="normal0"/>
          <w:rFonts w:asciiTheme="majorHAnsi" w:hAnsiTheme="majorHAnsi"/>
        </w:rPr>
      </w:pPr>
      <w:r w:rsidRPr="00821B9E">
        <w:rPr>
          <w:rFonts w:asciiTheme="majorHAnsi" w:hAnsiTheme="majorHAnsi"/>
        </w:rPr>
        <w:br/>
      </w:r>
      <w:r w:rsidRPr="00821B9E">
        <w:rPr>
          <w:rFonts w:asciiTheme="majorHAnsi" w:hAnsiTheme="majorHAnsi"/>
        </w:rPr>
        <w:br/>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tenía una humildad muy propia de su condición. Cuando él disputaba con Agustín, Aquino, Lutero o Calvino, uno sentía que estaba presenciando un diálogo entre iguales. Pero a la vez no tenía pena en decir que no sabía algo o de pedir información. Más de una vez, preguntaba a los estudiantes alemanes, "¿Qué dice von Rad de eso?", etc. Recuerdo otra ocasión cuando estábamos enfrascados en un pasaje complicado, y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preguntó, "¿Cómo tradujo </w:t>
      </w:r>
      <w:proofErr w:type="spellStart"/>
      <w:r w:rsidRPr="00821B9E">
        <w:rPr>
          <w:rStyle w:val="normal0"/>
          <w:rFonts w:asciiTheme="majorHAnsi" w:hAnsiTheme="majorHAnsi"/>
        </w:rPr>
        <w:t>Bromiley</w:t>
      </w:r>
      <w:proofErr w:type="spellEnd"/>
      <w:r w:rsidRPr="00821B9E">
        <w:rPr>
          <w:rStyle w:val="normal0"/>
          <w:rFonts w:asciiTheme="majorHAnsi" w:hAnsiTheme="majorHAnsi"/>
        </w:rPr>
        <w:t xml:space="preserve"> eso al inglés?" Es mucha humildad que un autor famoso tome en cuenta su traductor como criterio de interpretación de su propio escrito.</w:t>
      </w:r>
    </w:p>
    <w:p w:rsidR="00821B9E" w:rsidRDefault="00821B9E" w:rsidP="00821B9E">
      <w:pPr>
        <w:jc w:val="both"/>
        <w:rPr>
          <w:rStyle w:val="normal0"/>
          <w:rFonts w:asciiTheme="majorHAnsi" w:hAnsiTheme="majorHAnsi"/>
        </w:rPr>
      </w:pPr>
      <w:r w:rsidRPr="00821B9E">
        <w:rPr>
          <w:rFonts w:asciiTheme="majorHAnsi" w:hAnsiTheme="majorHAnsi"/>
        </w:rPr>
        <w:br/>
      </w:r>
      <w:r w:rsidRPr="00821B9E">
        <w:rPr>
          <w:rFonts w:asciiTheme="majorHAnsi" w:hAnsiTheme="majorHAnsi"/>
        </w:rPr>
        <w:br/>
      </w:r>
      <w:r w:rsidRPr="00821B9E">
        <w:rPr>
          <w:rStyle w:val="normal0"/>
          <w:rFonts w:asciiTheme="majorHAnsi" w:hAnsiTheme="majorHAnsi"/>
        </w:rPr>
        <w:t xml:space="preserve">Cuando regresé a nuestro Seminario en Costa Rica y me pidieron una charla sobre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resumí mi impresión de su persona con tres palabras latinas: </w:t>
      </w:r>
      <w:proofErr w:type="spellStart"/>
      <w:r w:rsidRPr="00821B9E">
        <w:rPr>
          <w:rStyle w:val="normal0"/>
          <w:rFonts w:asciiTheme="majorHAnsi" w:hAnsiTheme="majorHAnsi"/>
        </w:rPr>
        <w:t>humanitas</w:t>
      </w:r>
      <w:proofErr w:type="spellEnd"/>
      <w:r w:rsidRPr="00821B9E">
        <w:rPr>
          <w:rStyle w:val="normal0"/>
          <w:rFonts w:asciiTheme="majorHAnsi" w:hAnsiTheme="majorHAnsi"/>
        </w:rPr>
        <w:t xml:space="preserve">, </w:t>
      </w:r>
      <w:proofErr w:type="spellStart"/>
      <w:r w:rsidRPr="00821B9E">
        <w:rPr>
          <w:rStyle w:val="normal0"/>
          <w:rFonts w:asciiTheme="majorHAnsi" w:hAnsiTheme="majorHAnsi"/>
        </w:rPr>
        <w:t>humilitas</w:t>
      </w:r>
      <w:proofErr w:type="spellEnd"/>
      <w:r w:rsidRPr="00821B9E">
        <w:rPr>
          <w:rStyle w:val="normal0"/>
          <w:rFonts w:asciiTheme="majorHAnsi" w:hAnsiTheme="majorHAnsi"/>
        </w:rPr>
        <w:t xml:space="preserve">, e </w:t>
      </w:r>
      <w:proofErr w:type="spellStart"/>
      <w:r w:rsidRPr="00821B9E">
        <w:rPr>
          <w:rStyle w:val="normal0"/>
          <w:rFonts w:asciiTheme="majorHAnsi" w:hAnsiTheme="majorHAnsi"/>
        </w:rPr>
        <w:t>hilaritas</w:t>
      </w:r>
      <w:proofErr w:type="spellEnd"/>
      <w:r w:rsidRPr="00821B9E">
        <w:rPr>
          <w:rStyle w:val="normal0"/>
          <w:rFonts w:asciiTheme="majorHAnsi" w:hAnsiTheme="majorHAnsi"/>
        </w:rPr>
        <w:t xml:space="preserve">. Eso fue Karl </w:t>
      </w:r>
      <w:proofErr w:type="spellStart"/>
      <w:r w:rsidRPr="00821B9E">
        <w:rPr>
          <w:rStyle w:val="normal0"/>
          <w:rFonts w:asciiTheme="majorHAnsi" w:hAnsiTheme="majorHAnsi"/>
        </w:rPr>
        <w:t>Barth</w:t>
      </w:r>
      <w:proofErr w:type="spellEnd"/>
      <w:r w:rsidRPr="00821B9E">
        <w:rPr>
          <w:rStyle w:val="normal0"/>
          <w:rFonts w:asciiTheme="majorHAnsi" w:hAnsiTheme="majorHAnsi"/>
        </w:rPr>
        <w:t>.</w:t>
      </w:r>
    </w:p>
    <w:p w:rsidR="00821B9E" w:rsidRDefault="00821B9E" w:rsidP="00821B9E">
      <w:pPr>
        <w:jc w:val="both"/>
        <w:rPr>
          <w:rStyle w:val="normal0"/>
          <w:rFonts w:asciiTheme="majorHAnsi" w:hAnsiTheme="majorHAnsi"/>
        </w:rPr>
      </w:pPr>
      <w:r w:rsidRPr="00821B9E">
        <w:rPr>
          <w:rFonts w:asciiTheme="majorHAnsi" w:hAnsiTheme="majorHAnsi"/>
        </w:rPr>
        <w:br/>
      </w:r>
      <w:r w:rsidRPr="00821B9E">
        <w:rPr>
          <w:rFonts w:asciiTheme="majorHAnsi" w:hAnsiTheme="majorHAnsi"/>
        </w:rPr>
        <w:br/>
      </w:r>
      <w:r w:rsidRPr="00821B9E">
        <w:rPr>
          <w:rStyle w:val="normal0"/>
          <w:rFonts w:asciiTheme="majorHAnsi" w:hAnsiTheme="majorHAnsi"/>
        </w:rPr>
        <w:t xml:space="preserve">La personalidad de </w:t>
      </w:r>
      <w:proofErr w:type="spellStart"/>
      <w:r w:rsidRPr="00821B9E">
        <w:rPr>
          <w:rStyle w:val="normal0"/>
          <w:rFonts w:asciiTheme="majorHAnsi" w:hAnsiTheme="majorHAnsi"/>
        </w:rPr>
        <w:t>Barth</w:t>
      </w:r>
      <w:proofErr w:type="spellEnd"/>
      <w:r w:rsidRPr="00821B9E">
        <w:rPr>
          <w:rStyle w:val="normal0"/>
          <w:rFonts w:asciiTheme="majorHAnsi" w:hAnsiTheme="majorHAnsi"/>
        </w:rPr>
        <w:t xml:space="preserve"> era tan rica y creativa, se ha convertido en leyenda y sujeto de innumerables anécdotas apócrifos. Las historias, incluso éstas, crecen a ir contándose. Pero lo que cuento ahora son recuerdos que creemos que son fieles. Sobre todo, son fieles a la personalidad del maestro.</w:t>
      </w:r>
    </w:p>
    <w:p w:rsidR="00132944" w:rsidRPr="00821B9E" w:rsidRDefault="00821B9E" w:rsidP="00821B9E">
      <w:pPr>
        <w:jc w:val="both"/>
        <w:rPr>
          <w:rFonts w:asciiTheme="majorHAnsi" w:hAnsiTheme="majorHAnsi"/>
        </w:rPr>
      </w:pPr>
      <w:r w:rsidRPr="00821B9E">
        <w:rPr>
          <w:rFonts w:asciiTheme="majorHAnsi" w:hAnsiTheme="majorHAnsi"/>
        </w:rPr>
        <w:br/>
      </w:r>
      <w:r w:rsidRPr="00821B9E">
        <w:rPr>
          <w:rFonts w:asciiTheme="majorHAnsi" w:hAnsiTheme="majorHAnsi"/>
        </w:rPr>
        <w:br/>
      </w:r>
    </w:p>
    <w:sectPr w:rsidR="00132944" w:rsidRPr="00821B9E" w:rsidSect="00132944">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21B9E"/>
    <w:rsid w:val="00132944"/>
    <w:rsid w:val="007F3090"/>
    <w:rsid w:val="00821B9E"/>
    <w:rsid w:val="009B570B"/>
    <w:rsid w:val="00AD0AC6"/>
  </w:rsids>
  <m:mathPr>
    <m:mathFont m:val="Cambria Math"/>
    <m:brkBin m:val="before"/>
    <m:brkBinSub m:val="--"/>
    <m:smallFrac m:val="off"/>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294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0">
    <w:name w:val="normal"/>
    <w:basedOn w:val="Fuentedeprrafopredeter"/>
    <w:rsid w:val="00821B9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682</Words>
  <Characters>3753</Characters>
  <Application>Microsoft Office Word</Application>
  <DocSecurity>0</DocSecurity>
  <Lines>31</Lines>
  <Paragraphs>8</Paragraphs>
  <ScaleCrop>false</ScaleCrop>
  <Company/>
  <LinksUpToDate>false</LinksUpToDate>
  <CharactersWithSpaces>4427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dc:creator>
  <cp:lastModifiedBy>Mega</cp:lastModifiedBy>
  <cp:revision>2</cp:revision>
  <dcterms:created xsi:type="dcterms:W3CDTF">2011-09-22T19:02:00Z</dcterms:created>
  <dcterms:modified xsi:type="dcterms:W3CDTF">2011-09-22T19:07:00Z</dcterms:modified>
</cp:coreProperties>
</file>