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A44" w:rsidRPr="00D87437" w:rsidRDefault="0038455D" w:rsidP="00502A44">
      <w:pPr>
        <w:spacing w:line="240" w:lineRule="auto"/>
        <w:jc w:val="center"/>
        <w:rPr>
          <w:rFonts w:ascii="Garamond" w:hAnsi="Garamond"/>
        </w:rPr>
      </w:pPr>
      <w:r>
        <w:rPr>
          <w:rFonts w:ascii="Garamond" w:hAnsi="Garamond"/>
        </w:rPr>
        <w:t>Profecías anticapitalistas</w:t>
      </w:r>
    </w:p>
    <w:p w:rsidR="0038455D" w:rsidRDefault="0038455D" w:rsidP="00502A44">
      <w:pPr>
        <w:spacing w:line="240" w:lineRule="auto"/>
        <w:jc w:val="center"/>
        <w:rPr>
          <w:rFonts w:ascii="Garamond" w:hAnsi="Garamond"/>
        </w:rPr>
      </w:pPr>
      <w:r w:rsidRPr="0038455D">
        <w:rPr>
          <w:rFonts w:ascii="Garamond" w:hAnsi="Garamond"/>
        </w:rPr>
        <w:t>Una lectura marxista de la poétic</w:t>
      </w:r>
      <w:r>
        <w:rPr>
          <w:rFonts w:ascii="Garamond" w:hAnsi="Garamond"/>
        </w:rPr>
        <w:t>a de Allen Ginsberg y Bob Dylan</w:t>
      </w:r>
    </w:p>
    <w:p w:rsidR="008221FD" w:rsidRPr="00D87437" w:rsidRDefault="0038455D" w:rsidP="00502A44">
      <w:pPr>
        <w:spacing w:line="240" w:lineRule="auto"/>
        <w:jc w:val="center"/>
        <w:rPr>
          <w:rFonts w:ascii="Garamond" w:hAnsi="Garamond"/>
        </w:rPr>
      </w:pPr>
      <w:proofErr w:type="gramStart"/>
      <w:r w:rsidRPr="0038455D">
        <w:rPr>
          <w:rFonts w:ascii="Garamond" w:hAnsi="Garamond"/>
        </w:rPr>
        <w:t>durante</w:t>
      </w:r>
      <w:proofErr w:type="gramEnd"/>
      <w:r w:rsidRPr="0038455D">
        <w:rPr>
          <w:rFonts w:ascii="Garamond" w:hAnsi="Garamond"/>
        </w:rPr>
        <w:t xml:space="preserve"> la primera etapa de la Guerra Fría (1955-1963)</w:t>
      </w:r>
    </w:p>
    <w:p w:rsidR="00960B13" w:rsidRDefault="00960B13" w:rsidP="00960B13">
      <w:pPr>
        <w:spacing w:line="240" w:lineRule="auto"/>
        <w:jc w:val="both"/>
        <w:rPr>
          <w:rFonts w:ascii="Garamond" w:hAnsi="Garamond"/>
        </w:rPr>
      </w:pPr>
    </w:p>
    <w:p w:rsidR="00502A44" w:rsidRPr="00502A44" w:rsidRDefault="00502A44" w:rsidP="00502A44">
      <w:pPr>
        <w:spacing w:line="240" w:lineRule="auto"/>
        <w:jc w:val="center"/>
        <w:rPr>
          <w:rFonts w:ascii="Garamond" w:hAnsi="Garamond"/>
          <w:i/>
        </w:rPr>
      </w:pPr>
      <w:r w:rsidRPr="00502A44">
        <w:rPr>
          <w:rFonts w:ascii="Garamond" w:hAnsi="Garamond"/>
          <w:i/>
        </w:rPr>
        <w:t>Lucas Quiroga Zubreski</w:t>
      </w:r>
    </w:p>
    <w:p w:rsidR="00502A44" w:rsidRDefault="00502A44" w:rsidP="00502A44">
      <w:pPr>
        <w:spacing w:line="240" w:lineRule="auto"/>
        <w:jc w:val="center"/>
        <w:rPr>
          <w:rFonts w:ascii="Garamond" w:hAnsi="Garamond"/>
        </w:rPr>
      </w:pPr>
      <w:r>
        <w:rPr>
          <w:rFonts w:ascii="Garamond" w:hAnsi="Garamond"/>
        </w:rPr>
        <w:t>Universidad de Buenos Aires, Facultad de Filosofía y Letras</w:t>
      </w:r>
    </w:p>
    <w:p w:rsidR="00502A44" w:rsidRDefault="00565949" w:rsidP="00502A44">
      <w:pPr>
        <w:spacing w:line="240" w:lineRule="auto"/>
        <w:jc w:val="center"/>
        <w:rPr>
          <w:rFonts w:ascii="Garamond" w:hAnsi="Garamond"/>
        </w:rPr>
      </w:pPr>
      <w:hyperlink r:id="rId4" w:history="1">
        <w:r w:rsidR="005C2568" w:rsidRPr="00F76FE8">
          <w:rPr>
            <w:rStyle w:val="Hipervnculo"/>
            <w:rFonts w:ascii="Garamond" w:hAnsi="Garamond"/>
          </w:rPr>
          <w:t>quiroga.zubreski@gmail.com</w:t>
        </w:r>
      </w:hyperlink>
    </w:p>
    <w:p w:rsidR="005C2568" w:rsidRDefault="005C2568" w:rsidP="00502A44">
      <w:pPr>
        <w:spacing w:line="240" w:lineRule="auto"/>
        <w:jc w:val="center"/>
        <w:rPr>
          <w:rFonts w:ascii="Garamond" w:hAnsi="Garamond"/>
        </w:rPr>
      </w:pPr>
    </w:p>
    <w:p w:rsidR="005C2568" w:rsidRDefault="005C2568" w:rsidP="00502A44">
      <w:pPr>
        <w:spacing w:line="240" w:lineRule="auto"/>
        <w:jc w:val="center"/>
        <w:rPr>
          <w:rFonts w:ascii="Garamond" w:hAnsi="Garamond"/>
        </w:rPr>
      </w:pPr>
    </w:p>
    <w:p w:rsidR="00502A44" w:rsidRDefault="00502A44" w:rsidP="00960B13">
      <w:pPr>
        <w:spacing w:line="240" w:lineRule="auto"/>
        <w:jc w:val="both"/>
        <w:rPr>
          <w:rFonts w:ascii="Garamond" w:hAnsi="Garamond"/>
        </w:rPr>
      </w:pPr>
    </w:p>
    <w:p w:rsidR="005C2568" w:rsidRPr="0038455D" w:rsidRDefault="00502A44" w:rsidP="00960B13">
      <w:pPr>
        <w:spacing w:line="240" w:lineRule="auto"/>
        <w:jc w:val="both"/>
        <w:rPr>
          <w:rFonts w:ascii="Garamond" w:hAnsi="Garamond"/>
        </w:rPr>
      </w:pPr>
      <w:r w:rsidRPr="0038455D">
        <w:rPr>
          <w:rFonts w:ascii="Garamond" w:hAnsi="Garamond"/>
          <w:b/>
        </w:rPr>
        <w:t xml:space="preserve">Resumen: </w:t>
      </w:r>
      <w:r w:rsidR="0038455D" w:rsidRPr="0038455D">
        <w:rPr>
          <w:rFonts w:ascii="Garamond" w:hAnsi="Garamond"/>
        </w:rPr>
        <w:t>En el presente trabajo nos proponemos indagar la construcción de una sensibilidad a</w:t>
      </w:r>
      <w:r w:rsidR="0038455D" w:rsidRPr="0038455D">
        <w:rPr>
          <w:rFonts w:ascii="Garamond" w:hAnsi="Garamond"/>
        </w:rPr>
        <w:t>l</w:t>
      </w:r>
      <w:r w:rsidR="0038455D" w:rsidRPr="0038455D">
        <w:rPr>
          <w:rFonts w:ascii="Garamond" w:hAnsi="Garamond"/>
        </w:rPr>
        <w:t xml:space="preserve">ternativa al clima cultural hegemónico de los Estados Unidos  de la segunda posguerra, desde un análisis materialista dialéctico que tenga en cuenta la relación entre el artista y su contexto socio-económico, en las siguientes obras del período: </w:t>
      </w:r>
      <w:proofErr w:type="spellStart"/>
      <w:r w:rsidR="0038455D" w:rsidRPr="0038455D">
        <w:rPr>
          <w:rFonts w:ascii="Garamond" w:hAnsi="Garamond"/>
          <w:i/>
        </w:rPr>
        <w:t>Howl</w:t>
      </w:r>
      <w:proofErr w:type="spellEnd"/>
      <w:r w:rsidR="0038455D" w:rsidRPr="0038455D">
        <w:rPr>
          <w:rFonts w:ascii="Garamond" w:hAnsi="Garamond"/>
          <w:i/>
        </w:rPr>
        <w:t xml:space="preserve"> &amp; </w:t>
      </w:r>
      <w:proofErr w:type="spellStart"/>
      <w:r w:rsidR="0038455D" w:rsidRPr="0038455D">
        <w:rPr>
          <w:rFonts w:ascii="Garamond" w:hAnsi="Garamond"/>
          <w:i/>
        </w:rPr>
        <w:t>Other</w:t>
      </w:r>
      <w:proofErr w:type="spellEnd"/>
      <w:r w:rsidR="0038455D" w:rsidRPr="0038455D">
        <w:rPr>
          <w:rFonts w:ascii="Garamond" w:hAnsi="Garamond"/>
          <w:i/>
        </w:rPr>
        <w:t xml:space="preserve"> </w:t>
      </w:r>
      <w:proofErr w:type="spellStart"/>
      <w:r w:rsidR="0038455D" w:rsidRPr="0038455D">
        <w:rPr>
          <w:rFonts w:ascii="Garamond" w:hAnsi="Garamond"/>
          <w:i/>
        </w:rPr>
        <w:t>Poems</w:t>
      </w:r>
      <w:proofErr w:type="spellEnd"/>
      <w:r w:rsidR="0038455D" w:rsidRPr="0038455D">
        <w:rPr>
          <w:rFonts w:ascii="Garamond" w:hAnsi="Garamond"/>
        </w:rPr>
        <w:t xml:space="preserve"> (1956) de Allen Ginsberg y el disco </w:t>
      </w:r>
      <w:proofErr w:type="spellStart"/>
      <w:r w:rsidR="0038455D" w:rsidRPr="0038455D">
        <w:rPr>
          <w:rFonts w:ascii="Garamond" w:hAnsi="Garamond"/>
          <w:i/>
        </w:rPr>
        <w:t>The</w:t>
      </w:r>
      <w:proofErr w:type="spellEnd"/>
      <w:r w:rsidR="0038455D" w:rsidRPr="0038455D">
        <w:rPr>
          <w:rFonts w:ascii="Garamond" w:hAnsi="Garamond"/>
          <w:i/>
        </w:rPr>
        <w:t xml:space="preserve"> </w:t>
      </w:r>
      <w:proofErr w:type="spellStart"/>
      <w:r w:rsidR="0038455D" w:rsidRPr="0038455D">
        <w:rPr>
          <w:rFonts w:ascii="Garamond" w:hAnsi="Garamond"/>
          <w:i/>
        </w:rPr>
        <w:t>Freewheelin</w:t>
      </w:r>
      <w:proofErr w:type="spellEnd"/>
      <w:r w:rsidR="0038455D" w:rsidRPr="0038455D">
        <w:rPr>
          <w:rFonts w:ascii="Garamond" w:hAnsi="Garamond"/>
          <w:i/>
        </w:rPr>
        <w:t>’ Bob Dylan</w:t>
      </w:r>
      <w:r w:rsidR="0038455D" w:rsidRPr="0038455D">
        <w:rPr>
          <w:rFonts w:ascii="Garamond" w:hAnsi="Garamond"/>
        </w:rPr>
        <w:t xml:space="preserve"> (1963) de Robert Allen </w:t>
      </w:r>
      <w:proofErr w:type="spellStart"/>
      <w:r w:rsidR="0038455D" w:rsidRPr="0038455D">
        <w:rPr>
          <w:rFonts w:ascii="Garamond" w:hAnsi="Garamond"/>
        </w:rPr>
        <w:t>Zimmerman</w:t>
      </w:r>
      <w:proofErr w:type="spellEnd"/>
      <w:r w:rsidR="0038455D" w:rsidRPr="0038455D">
        <w:rPr>
          <w:rFonts w:ascii="Garamond" w:hAnsi="Garamond"/>
        </w:rPr>
        <w:t>, más conocido como Bob Dylan. Sostendremos, por un lado, que la serie de poemas de Ginsberg (“</w:t>
      </w:r>
      <w:proofErr w:type="spellStart"/>
      <w:r w:rsidR="0038455D" w:rsidRPr="0038455D">
        <w:rPr>
          <w:rFonts w:ascii="Garamond" w:hAnsi="Garamond"/>
        </w:rPr>
        <w:t>Howl</w:t>
      </w:r>
      <w:proofErr w:type="spellEnd"/>
      <w:r w:rsidR="0038455D" w:rsidRPr="0038455D">
        <w:rPr>
          <w:rFonts w:ascii="Garamond" w:hAnsi="Garamond"/>
        </w:rPr>
        <w:t>” y “</w:t>
      </w:r>
      <w:proofErr w:type="spellStart"/>
      <w:r w:rsidR="0038455D" w:rsidRPr="0038455D">
        <w:rPr>
          <w:rFonts w:ascii="Garamond" w:hAnsi="Garamond"/>
        </w:rPr>
        <w:t>America</w:t>
      </w:r>
      <w:proofErr w:type="spellEnd"/>
      <w:r w:rsidR="0038455D" w:rsidRPr="0038455D">
        <w:rPr>
          <w:rFonts w:ascii="Garamond" w:hAnsi="Garamond"/>
        </w:rPr>
        <w:t>” principalmente) dan cuenta de una protesta en contra del la sociedad capitalista norteamericana y sus reglas, y que el pri</w:t>
      </w:r>
      <w:r w:rsidR="0038455D" w:rsidRPr="0038455D">
        <w:rPr>
          <w:rFonts w:ascii="Garamond" w:hAnsi="Garamond"/>
        </w:rPr>
        <w:t>n</w:t>
      </w:r>
      <w:r w:rsidR="0038455D" w:rsidRPr="0038455D">
        <w:rPr>
          <w:rFonts w:ascii="Garamond" w:hAnsi="Garamond"/>
        </w:rPr>
        <w:t xml:space="preserve">cipal recurso utilizado por Allen Ginsberg para hacerla efectiva es la yuxtaposición de identidades disidentes, disconformes y marginales con un sistema deshumanizado y destructivo. Además, sostendremos que el caso de las canciones de Dylan (“A </w:t>
      </w:r>
      <w:proofErr w:type="spellStart"/>
      <w:r w:rsidR="0038455D" w:rsidRPr="0038455D">
        <w:rPr>
          <w:rFonts w:ascii="Garamond" w:hAnsi="Garamond"/>
        </w:rPr>
        <w:t>Hard</w:t>
      </w:r>
      <w:proofErr w:type="spellEnd"/>
      <w:r w:rsidR="0038455D" w:rsidRPr="0038455D">
        <w:rPr>
          <w:rFonts w:ascii="Garamond" w:hAnsi="Garamond"/>
        </w:rPr>
        <w:t xml:space="preserve"> </w:t>
      </w:r>
      <w:proofErr w:type="spellStart"/>
      <w:r w:rsidR="0038455D" w:rsidRPr="0038455D">
        <w:rPr>
          <w:rFonts w:ascii="Garamond" w:hAnsi="Garamond"/>
        </w:rPr>
        <w:t>Rain’s</w:t>
      </w:r>
      <w:proofErr w:type="spellEnd"/>
      <w:r w:rsidR="0038455D" w:rsidRPr="0038455D">
        <w:rPr>
          <w:rFonts w:ascii="Garamond" w:hAnsi="Garamond"/>
        </w:rPr>
        <w:t xml:space="preserve"> A-</w:t>
      </w:r>
      <w:proofErr w:type="spellStart"/>
      <w:r w:rsidR="0038455D" w:rsidRPr="0038455D">
        <w:rPr>
          <w:rFonts w:ascii="Garamond" w:hAnsi="Garamond"/>
        </w:rPr>
        <w:t>Gonna</w:t>
      </w:r>
      <w:proofErr w:type="spellEnd"/>
      <w:r w:rsidR="0038455D" w:rsidRPr="0038455D">
        <w:rPr>
          <w:rFonts w:ascii="Garamond" w:hAnsi="Garamond"/>
        </w:rPr>
        <w:t xml:space="preserve"> </w:t>
      </w:r>
      <w:proofErr w:type="spellStart"/>
      <w:r w:rsidR="0038455D" w:rsidRPr="0038455D">
        <w:rPr>
          <w:rFonts w:ascii="Garamond" w:hAnsi="Garamond"/>
        </w:rPr>
        <w:t>Fall</w:t>
      </w:r>
      <w:proofErr w:type="spellEnd"/>
      <w:r w:rsidR="0038455D" w:rsidRPr="0038455D">
        <w:rPr>
          <w:rFonts w:ascii="Garamond" w:hAnsi="Garamond"/>
        </w:rPr>
        <w:t>” y “</w:t>
      </w:r>
      <w:proofErr w:type="spellStart"/>
      <w:r w:rsidR="0038455D" w:rsidRPr="0038455D">
        <w:rPr>
          <w:rFonts w:ascii="Garamond" w:hAnsi="Garamond"/>
        </w:rPr>
        <w:t>Masters</w:t>
      </w:r>
      <w:proofErr w:type="spellEnd"/>
      <w:r w:rsidR="0038455D" w:rsidRPr="0038455D">
        <w:rPr>
          <w:rFonts w:ascii="Garamond" w:hAnsi="Garamond"/>
        </w:rPr>
        <w:t xml:space="preserve"> of </w:t>
      </w:r>
      <w:proofErr w:type="spellStart"/>
      <w:r w:rsidR="0038455D" w:rsidRPr="0038455D">
        <w:rPr>
          <w:rFonts w:ascii="Garamond" w:hAnsi="Garamond"/>
        </w:rPr>
        <w:t>War</w:t>
      </w:r>
      <w:proofErr w:type="spellEnd"/>
      <w:r w:rsidR="0038455D" w:rsidRPr="0038455D">
        <w:rPr>
          <w:rFonts w:ascii="Garamond" w:hAnsi="Garamond"/>
        </w:rPr>
        <w:t>” principalmente), también se da una crítica similar al modo de producción capitalista, pero el principal recurso del cantautor es la construcción profética de imágenes distópicas que plantean posibles resoluciones c</w:t>
      </w:r>
      <w:r w:rsidR="0038455D" w:rsidRPr="0038455D">
        <w:rPr>
          <w:rFonts w:ascii="Garamond" w:hAnsi="Garamond"/>
        </w:rPr>
        <w:t>a</w:t>
      </w:r>
      <w:r w:rsidR="0038455D" w:rsidRPr="0038455D">
        <w:rPr>
          <w:rFonts w:ascii="Garamond" w:hAnsi="Garamond"/>
        </w:rPr>
        <w:t>tastróficas a los problemas del presente que se confunden con los del porvenir.</w:t>
      </w:r>
    </w:p>
    <w:p w:rsidR="003450AB" w:rsidRPr="00960B13" w:rsidRDefault="003450AB" w:rsidP="00960B13">
      <w:pPr>
        <w:spacing w:line="240" w:lineRule="auto"/>
        <w:jc w:val="both"/>
        <w:rPr>
          <w:rFonts w:ascii="Garamond" w:hAnsi="Garamond"/>
        </w:rPr>
      </w:pPr>
    </w:p>
    <w:p w:rsidR="00960B13" w:rsidRPr="0038455D" w:rsidRDefault="00960B13" w:rsidP="00960B13">
      <w:pPr>
        <w:spacing w:line="240" w:lineRule="auto"/>
        <w:jc w:val="both"/>
        <w:rPr>
          <w:rFonts w:ascii="Garamond" w:hAnsi="Garamond"/>
        </w:rPr>
      </w:pPr>
      <w:r w:rsidRPr="0038455D">
        <w:rPr>
          <w:rFonts w:ascii="Garamond" w:hAnsi="Garamond"/>
          <w:b/>
        </w:rPr>
        <w:t>Palabras clave:</w:t>
      </w:r>
      <w:r w:rsidR="00502A44" w:rsidRPr="0038455D">
        <w:rPr>
          <w:rFonts w:ascii="Garamond" w:hAnsi="Garamond"/>
        </w:rPr>
        <w:t xml:space="preserve"> </w:t>
      </w:r>
      <w:r w:rsidR="0038455D" w:rsidRPr="0038455D">
        <w:rPr>
          <w:rFonts w:ascii="Garamond" w:hAnsi="Garamond"/>
        </w:rPr>
        <w:t xml:space="preserve">Bob Dylan, Allen Ginsberg, materialismo dialéctico, </w:t>
      </w:r>
      <w:proofErr w:type="spellStart"/>
      <w:r w:rsidR="0038455D" w:rsidRPr="0038455D">
        <w:rPr>
          <w:rFonts w:ascii="Garamond" w:hAnsi="Garamond"/>
          <w:i/>
        </w:rPr>
        <w:t>Howl</w:t>
      </w:r>
      <w:proofErr w:type="spellEnd"/>
      <w:r w:rsidR="0038455D" w:rsidRPr="0038455D">
        <w:rPr>
          <w:rFonts w:ascii="Garamond" w:hAnsi="Garamond"/>
          <w:i/>
        </w:rPr>
        <w:t xml:space="preserve"> &amp; </w:t>
      </w:r>
      <w:proofErr w:type="spellStart"/>
      <w:r w:rsidR="0038455D" w:rsidRPr="0038455D">
        <w:rPr>
          <w:rFonts w:ascii="Garamond" w:hAnsi="Garamond"/>
          <w:i/>
        </w:rPr>
        <w:t>Other</w:t>
      </w:r>
      <w:proofErr w:type="spellEnd"/>
      <w:r w:rsidR="0038455D" w:rsidRPr="0038455D">
        <w:rPr>
          <w:rFonts w:ascii="Garamond" w:hAnsi="Garamond"/>
          <w:i/>
        </w:rPr>
        <w:t xml:space="preserve"> </w:t>
      </w:r>
      <w:proofErr w:type="spellStart"/>
      <w:r w:rsidR="0038455D" w:rsidRPr="0038455D">
        <w:rPr>
          <w:rFonts w:ascii="Garamond" w:hAnsi="Garamond"/>
          <w:i/>
        </w:rPr>
        <w:t>Poems</w:t>
      </w:r>
      <w:proofErr w:type="spellEnd"/>
      <w:r w:rsidR="0038455D" w:rsidRPr="0038455D">
        <w:rPr>
          <w:rFonts w:ascii="Garamond" w:hAnsi="Garamond"/>
          <w:i/>
        </w:rPr>
        <w:t>,</w:t>
      </w:r>
      <w:r w:rsidR="0038455D" w:rsidRPr="0038455D">
        <w:rPr>
          <w:rFonts w:ascii="Garamond" w:hAnsi="Garamond"/>
        </w:rPr>
        <w:t xml:space="preserve"> </w:t>
      </w:r>
      <w:proofErr w:type="spellStart"/>
      <w:r w:rsidR="0038455D" w:rsidRPr="0038455D">
        <w:rPr>
          <w:rFonts w:ascii="Garamond" w:hAnsi="Garamond"/>
          <w:i/>
        </w:rPr>
        <w:t>The</w:t>
      </w:r>
      <w:proofErr w:type="spellEnd"/>
      <w:r w:rsidR="0038455D" w:rsidRPr="0038455D">
        <w:rPr>
          <w:rFonts w:ascii="Garamond" w:hAnsi="Garamond"/>
          <w:i/>
        </w:rPr>
        <w:t xml:space="preserve"> </w:t>
      </w:r>
      <w:proofErr w:type="spellStart"/>
      <w:r w:rsidR="0038455D" w:rsidRPr="0038455D">
        <w:rPr>
          <w:rFonts w:ascii="Garamond" w:hAnsi="Garamond"/>
          <w:i/>
        </w:rPr>
        <w:t>Freewheelin</w:t>
      </w:r>
      <w:proofErr w:type="spellEnd"/>
      <w:r w:rsidR="0038455D" w:rsidRPr="0038455D">
        <w:rPr>
          <w:rFonts w:ascii="Garamond" w:hAnsi="Garamond"/>
          <w:i/>
        </w:rPr>
        <w:t>’ Bob Dylan,</w:t>
      </w:r>
      <w:r w:rsidR="0038455D" w:rsidRPr="0038455D">
        <w:rPr>
          <w:rFonts w:ascii="Garamond" w:hAnsi="Garamond"/>
        </w:rPr>
        <w:t xml:space="preserve"> música popular, Estados Unidos,</w:t>
      </w:r>
      <w:r w:rsidR="0038455D">
        <w:rPr>
          <w:rFonts w:ascii="Garamond" w:hAnsi="Garamond"/>
        </w:rPr>
        <w:t xml:space="preserve"> sociedad capitalista.</w:t>
      </w:r>
      <w:r w:rsidR="0038455D" w:rsidRPr="0038455D">
        <w:rPr>
          <w:rFonts w:ascii="Garamond" w:hAnsi="Garamond"/>
        </w:rPr>
        <w:t xml:space="preserve"> </w:t>
      </w:r>
    </w:p>
    <w:sectPr w:rsidR="00960B13" w:rsidRPr="0038455D" w:rsidSect="008221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C64A9"/>
    <w:rsid w:val="00021A4E"/>
    <w:rsid w:val="00093FD9"/>
    <w:rsid w:val="000B5D61"/>
    <w:rsid w:val="00136DEC"/>
    <w:rsid w:val="00195BE9"/>
    <w:rsid w:val="00242F3F"/>
    <w:rsid w:val="003450AB"/>
    <w:rsid w:val="0038455D"/>
    <w:rsid w:val="00466F13"/>
    <w:rsid w:val="004C64A9"/>
    <w:rsid w:val="00502A44"/>
    <w:rsid w:val="00565949"/>
    <w:rsid w:val="005C2568"/>
    <w:rsid w:val="006B7EBB"/>
    <w:rsid w:val="006C3F6E"/>
    <w:rsid w:val="006C6CCC"/>
    <w:rsid w:val="008221FD"/>
    <w:rsid w:val="008950EA"/>
    <w:rsid w:val="00936C93"/>
    <w:rsid w:val="00960B13"/>
    <w:rsid w:val="00A43812"/>
    <w:rsid w:val="00AC72B8"/>
    <w:rsid w:val="00BE14FD"/>
    <w:rsid w:val="00BE71FC"/>
    <w:rsid w:val="00BF4210"/>
    <w:rsid w:val="00D87437"/>
    <w:rsid w:val="00DE4168"/>
    <w:rsid w:val="00E7758D"/>
    <w:rsid w:val="00EA5850"/>
    <w:rsid w:val="00EB5198"/>
    <w:rsid w:val="00F316A9"/>
    <w:rsid w:val="00FA3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s-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1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C25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uiroga.zubreski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HOGAR</dc:creator>
  <cp:lastModifiedBy>HOGAR</cp:lastModifiedBy>
  <cp:revision>3</cp:revision>
  <dcterms:created xsi:type="dcterms:W3CDTF">2014-10-29T15:23:00Z</dcterms:created>
  <dcterms:modified xsi:type="dcterms:W3CDTF">2014-10-29T15:31:00Z</dcterms:modified>
</cp:coreProperties>
</file>