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6D68" w:rsidRPr="00EB6D68" w:rsidRDefault="00EB6D68" w:rsidP="00EB6D6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b/>
          <w:bCs/>
          <w:i/>
          <w:iCs/>
          <w:sz w:val="36"/>
          <w:szCs w:val="36"/>
          <w:lang w:eastAsia="es-CR"/>
        </w:rPr>
        <w:t>Profecías del Antiguo Testamento</w:t>
      </w:r>
      <w:r w:rsidRPr="00EB6D68">
        <w:rPr>
          <w:rFonts w:ascii="Times New Roman" w:eastAsia="Times New Roman" w:hAnsi="Times New Roman" w:cs="Times New Roman"/>
          <w:b/>
          <w:bCs/>
          <w:i/>
          <w:iCs/>
          <w:sz w:val="36"/>
          <w:szCs w:val="36"/>
          <w:lang w:eastAsia="es-CR"/>
        </w:rPr>
        <w:br/>
      </w:r>
      <w:r w:rsidRPr="00EB6D68">
        <w:rPr>
          <w:rFonts w:ascii="Times New Roman" w:eastAsia="Times New Roman" w:hAnsi="Times New Roman" w:cs="Times New Roman"/>
          <w:b/>
          <w:bCs/>
          <w:i/>
          <w:iCs/>
          <w:sz w:val="36"/>
          <w:szCs w:val="36"/>
          <w:lang w:eastAsia="es-CR"/>
        </w:rPr>
        <w:br/>
        <w:t xml:space="preserve"> Identifican a </w:t>
      </w:r>
      <w:proofErr w:type="spellStart"/>
      <w:r w:rsidRPr="00EB6D68">
        <w:rPr>
          <w:rFonts w:ascii="Times New Roman" w:eastAsia="Times New Roman" w:hAnsi="Times New Roman" w:cs="Times New Roman"/>
          <w:b/>
          <w:bCs/>
          <w:i/>
          <w:iCs/>
          <w:sz w:val="36"/>
          <w:szCs w:val="36"/>
          <w:lang w:eastAsia="es-CR"/>
        </w:rPr>
        <w:t>Jésus</w:t>
      </w:r>
      <w:proofErr w:type="spellEnd"/>
      <w:r w:rsidRPr="00EB6D68">
        <w:rPr>
          <w:rFonts w:ascii="Times New Roman" w:eastAsia="Times New Roman" w:hAnsi="Times New Roman" w:cs="Times New Roman"/>
          <w:b/>
          <w:bCs/>
          <w:i/>
          <w:iCs/>
          <w:sz w:val="36"/>
          <w:szCs w:val="36"/>
          <w:lang w:eastAsia="es-CR"/>
        </w:rPr>
        <w:t xml:space="preserve"> Como El Mesías </w:t>
      </w: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br/>
      </w:r>
      <w:r w:rsidRPr="00EB6D68">
        <w:rPr>
          <w:rFonts w:ascii="Times New Roman" w:eastAsia="Times New Roman" w:hAnsi="Times New Roman" w:cs="Times New Roman"/>
          <w:b/>
          <w:bCs/>
          <w:i/>
          <w:iCs/>
          <w:sz w:val="36"/>
          <w:szCs w:val="36"/>
          <w:lang w:eastAsia="es-CR"/>
        </w:rPr>
        <w:br/>
      </w:r>
    </w:p>
    <w:p w:rsidR="00EB6D68" w:rsidRPr="00EB6D68" w:rsidRDefault="00EB6D68" w:rsidP="00EB6D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  </w:t>
      </w:r>
    </w:p>
    <w:p w:rsidR="00EB6D68" w:rsidRPr="00EB6D68" w:rsidRDefault="00EB6D68" w:rsidP="00EB6D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  </w:t>
      </w:r>
    </w:p>
    <w:p w:rsidR="00EB6D68" w:rsidRPr="00EB6D68" w:rsidRDefault="00EB6D68" w:rsidP="00EB6D68">
      <w:pPr>
        <w:spacing w:after="0" w:line="240" w:lineRule="auto"/>
        <w:ind w:left="1315" w:hanging="72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b/>
          <w:bCs/>
          <w:sz w:val="27"/>
          <w:szCs w:val="27"/>
          <w:lang w:eastAsia="es-CR"/>
        </w:rPr>
        <w:t xml:space="preserve">I. </w:t>
      </w:r>
      <w:r w:rsidRPr="00EB6D68">
        <w:rPr>
          <w:rFonts w:ascii="Times New Roman" w:eastAsia="Times New Roman" w:hAnsi="Times New Roman" w:cs="Times New Roman"/>
          <w:b/>
          <w:bCs/>
          <w:sz w:val="14"/>
          <w:szCs w:val="14"/>
          <w:lang w:eastAsia="es-CR"/>
        </w:rPr>
        <w:t>           </w:t>
      </w:r>
      <w:r w:rsidRPr="00EB6D68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es-CR"/>
        </w:rPr>
        <w:t>El Mesías es Dios y es Hombre</w:t>
      </w:r>
      <w:r w:rsidRPr="00EB6D68">
        <w:rPr>
          <w:rFonts w:ascii="Times New Roman" w:eastAsia="Times New Roman" w:hAnsi="Times New Roman" w:cs="Times New Roman"/>
          <w:b/>
          <w:bCs/>
          <w:sz w:val="27"/>
          <w:szCs w:val="27"/>
          <w:lang w:eastAsia="es-CR"/>
        </w:rPr>
        <w:t xml:space="preserve"> </w:t>
      </w:r>
    </w:p>
    <w:p w:rsidR="00EB6D68" w:rsidRPr="00EB6D68" w:rsidRDefault="00EB6D68" w:rsidP="00EB6D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  </w:t>
      </w:r>
    </w:p>
    <w:p w:rsidR="00EB6D68" w:rsidRPr="00EB6D68" w:rsidRDefault="00EB6D68" w:rsidP="00EB6D68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Dios creó al hombre a Su imagen y semejanza; toda la Creación ha sido hecha por Él y a través de Él. </w:t>
      </w: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br/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Profecía: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Génesis 1:26, 27; Salmos 32:6,9 </w:t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Cumplimiento: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Juan 1:1-3; Colosenses 1:15-17; Hebreos 1:2 </w:t>
      </w:r>
    </w:p>
    <w:p w:rsidR="00EB6D68" w:rsidRPr="00EB6D68" w:rsidRDefault="00EB6D68" w:rsidP="00EB6D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  </w:t>
      </w:r>
    </w:p>
    <w:p w:rsidR="00EB6D68" w:rsidRPr="00EB6D68" w:rsidRDefault="00EB6D68" w:rsidP="00EB6D68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Él es aquél “cuyos orígenes son desde los tiempos antiguos”. </w:t>
      </w: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br/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Profecía: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Miqueas 5:2 </w:t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>      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u w:val="single"/>
          <w:lang w:eastAsia="es-CR"/>
        </w:rPr>
        <w:t xml:space="preserve">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Cumplimiento: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Juan 8:58 </w:t>
      </w:r>
    </w:p>
    <w:p w:rsidR="00EB6D68" w:rsidRPr="00EB6D68" w:rsidRDefault="00EB6D68" w:rsidP="00EB6D68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  </w:t>
      </w:r>
    </w:p>
    <w:p w:rsidR="00EB6D68" w:rsidRPr="00EB6D68" w:rsidRDefault="00EB6D68" w:rsidP="00EB6D68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Él había de encarnarse como hombre: La Palabra de Dios hecha carne. </w:t>
      </w: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br/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Profecía: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Isaías 9:6-7 </w:t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Cumplimiento: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Juan 1:14 </w:t>
      </w:r>
    </w:p>
    <w:p w:rsidR="00EB6D68" w:rsidRPr="00EB6D68" w:rsidRDefault="00EB6D68" w:rsidP="00EB6D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  </w:t>
      </w:r>
    </w:p>
    <w:p w:rsidR="00EB6D68" w:rsidRPr="00EB6D68" w:rsidRDefault="00EB6D68" w:rsidP="00EB6D68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Él había de nacer de una virgen, y llamarse Emmanuel: “Dios con nosotros” </w:t>
      </w:r>
      <w:r w:rsidRPr="00EB6D68">
        <w:rPr>
          <w:rFonts w:ascii="Times New Roman" w:eastAsia="Times New Roman" w:hAnsi="Times New Roman" w:cs="Times New Roman"/>
          <w:color w:val="FF0000"/>
          <w:sz w:val="24"/>
          <w:szCs w:val="24"/>
          <w:lang w:eastAsia="es-CR"/>
        </w:rPr>
        <w:br/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Profecía: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Génesis 3:15; Isaías 7:14; Miqueas 5:3 </w:t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Cumplimiento: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Mateo 1:18, 22-23; Lucas 1:26-35 </w:t>
      </w:r>
    </w:p>
    <w:p w:rsidR="00EB6D68" w:rsidRPr="00EB6D68" w:rsidRDefault="00EB6D68" w:rsidP="00EB6D68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color w:val="FF0000"/>
          <w:sz w:val="24"/>
          <w:szCs w:val="24"/>
          <w:lang w:eastAsia="es-CR"/>
        </w:rPr>
        <w:t xml:space="preserve">  </w:t>
      </w:r>
    </w:p>
    <w:p w:rsidR="00EB6D68" w:rsidRPr="00EB6D68" w:rsidRDefault="00EB6D68" w:rsidP="00EB6D68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Él había de ser el Hijo de Dios, concebido por el Padre, y había de llamar “Padre” a Dios.   (Además también había de ser llamado –y Él mismo se llamó– "Hijo del Hombre”). </w:t>
      </w: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br/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Profecía: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Salmos 2:7; Salmos 88:27-28; Proverbios 30:4; Isaías 49:1, 5; Daniel 7:13-14 </w:t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Cumplimiento: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Mateo 3:16-17; Mateo 26:63-64; Marcos 1:10-11; Marcos 14:61-62; Lucas 1:32-35; Lucas 2:49; Lucas 3:21-22; Juan 1:18; Juan 1:32-34; Juan 2:16; Juan 5:17-23; Juan 10:15, 17-18, 25-26, 29-30, 37-38; Hechos 13:32-33; Colosenses 1:15, 17-19; Gálatas1:15-16; Hebreos 1:5; Hebreos 5:5,8; 2 Pedro 1:17-18; Rev. 1:5-6 </w:t>
      </w:r>
    </w:p>
    <w:p w:rsidR="00EB6D68" w:rsidRPr="00EB6D68" w:rsidRDefault="00EB6D68" w:rsidP="00EB6D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  </w:t>
      </w:r>
    </w:p>
    <w:p w:rsidR="00EB6D68" w:rsidRPr="00EB6D68" w:rsidRDefault="00EB6D68" w:rsidP="00EB6D68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Él es el Señor. </w:t>
      </w: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br/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lastRenderedPageBreak/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Profecía: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  Salmos 109:1 </w:t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Cumplimiento: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Mateo 22:41-46; Marcos 12:35-37; Lucas 20:41-44; Hechos 2:33-36; Efesios 1:20-22; Hebreos 1:3, 13; Hebreos 8:1; 1 Pedro 3:22 </w:t>
      </w:r>
    </w:p>
    <w:p w:rsidR="00EB6D68" w:rsidRPr="00EB6D68" w:rsidRDefault="00EB6D68" w:rsidP="00EB6D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color w:val="FF0000"/>
          <w:sz w:val="24"/>
          <w:szCs w:val="24"/>
          <w:lang w:eastAsia="es-CR"/>
        </w:rPr>
        <w:t xml:space="preserve">  </w:t>
      </w:r>
    </w:p>
    <w:p w:rsidR="00EB6D68" w:rsidRPr="00EB6D68" w:rsidRDefault="00EB6D68" w:rsidP="00EB6D68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Él regirá el mundo entero, y Su Reino no tendrá fin. </w:t>
      </w: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br/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Profecía: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  Daniel 2:44 </w:t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Cumplimiento: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  Mateo 28:18-20; Lucas 1:31-33 </w:t>
      </w:r>
    </w:p>
    <w:p w:rsidR="00EB6D68" w:rsidRPr="00EB6D68" w:rsidRDefault="00EB6D68" w:rsidP="00EB6D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  </w:t>
      </w:r>
    </w:p>
    <w:p w:rsidR="00EB6D68" w:rsidRPr="00EB6D68" w:rsidRDefault="00EB6D68" w:rsidP="00EB6D68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b/>
          <w:bCs/>
          <w:sz w:val="24"/>
          <w:szCs w:val="24"/>
          <w:lang w:eastAsia="es-CR"/>
        </w:rPr>
        <w:br/>
      </w:r>
      <w:r w:rsidRPr="00EB6D68">
        <w:rPr>
          <w:rFonts w:ascii="Times New Roman" w:eastAsia="Times New Roman" w:hAnsi="Times New Roman" w:cs="Times New Roman"/>
          <w:b/>
          <w:bCs/>
          <w:sz w:val="27"/>
          <w:szCs w:val="27"/>
          <w:lang w:eastAsia="es-CR"/>
        </w:rPr>
        <w:t xml:space="preserve">II. </w:t>
      </w:r>
      <w:r w:rsidRPr="00EB6D68">
        <w:rPr>
          <w:rFonts w:ascii="Times New Roman" w:eastAsia="Times New Roman" w:hAnsi="Times New Roman" w:cs="Times New Roman"/>
          <w:b/>
          <w:bCs/>
          <w:sz w:val="14"/>
          <w:szCs w:val="14"/>
          <w:lang w:eastAsia="es-CR"/>
        </w:rPr>
        <w:t xml:space="preserve">         </w:t>
      </w:r>
      <w:r w:rsidRPr="00EB6D68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es-CR"/>
        </w:rPr>
        <w:t>La Vida del Mesías y Su Obra</w:t>
      </w:r>
      <w:r w:rsidRPr="00EB6D68">
        <w:rPr>
          <w:rFonts w:ascii="Times New Roman" w:eastAsia="Times New Roman" w:hAnsi="Times New Roman" w:cs="Times New Roman"/>
          <w:b/>
          <w:bCs/>
          <w:sz w:val="27"/>
          <w:szCs w:val="27"/>
          <w:lang w:eastAsia="es-CR"/>
        </w:rPr>
        <w:t xml:space="preserve"> </w:t>
      </w:r>
    </w:p>
    <w:p w:rsidR="00EB6D68" w:rsidRPr="00EB6D68" w:rsidRDefault="00EB6D68" w:rsidP="00EB6D68">
      <w:pPr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  </w:t>
      </w:r>
    </w:p>
    <w:p w:rsidR="00EB6D68" w:rsidRPr="00EB6D68" w:rsidRDefault="00EB6D68" w:rsidP="00EB6D68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Tenía la apariencia de una persona normal de su tiempo, lugar y nación. </w:t>
      </w: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br/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Profecía: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Isaías 53:2 </w:t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Cumplimiento: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Filipenses 2:6-7 </w:t>
      </w:r>
    </w:p>
    <w:p w:rsidR="00EB6D68" w:rsidRPr="00EB6D68" w:rsidRDefault="00EB6D68" w:rsidP="00EB6D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  </w:t>
      </w:r>
    </w:p>
    <w:p w:rsidR="00EB6D68" w:rsidRPr="00EB6D68" w:rsidRDefault="00EB6D68" w:rsidP="00EB6D68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Él había de ser del linaje de Abraham, de la tribu de Judá, y de la Casa de David, y un heredero al trono de David. </w:t>
      </w: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br/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Profecía: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Génesis 12:2-3; Génesis 49:10; Números 24:17; 2 Reyes 7:12-13, 16; Jeremías 23: 5-6; Isaías 9:7; Isaías 11:1-10 </w:t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Cumplimiento: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Mateo 1:1-2, 6, 16-17; Lucas 3:31-34 </w:t>
      </w:r>
    </w:p>
    <w:p w:rsidR="00EB6D68" w:rsidRPr="00EB6D68" w:rsidRDefault="00EB6D68" w:rsidP="00EB6D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  </w:t>
      </w:r>
    </w:p>
    <w:p w:rsidR="00EB6D68" w:rsidRPr="00EB6D68" w:rsidRDefault="00EB6D68" w:rsidP="00EB6D68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Su madre cantó, en el </w:t>
      </w:r>
      <w:proofErr w:type="spellStart"/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>Magnificat</w:t>
      </w:r>
      <w:proofErr w:type="spellEnd"/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, la manera en que la profecía se cumplía con la llegada de su Hijo. </w:t>
      </w: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br/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Profecía: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Isaías 61:10; 1 Reyes 2:1; 1 Reyes 1:11; Salmos 125:3; Salmos 110:9; Salmos 102:17; Salmos 88:11; Salmos 137:6; Ezequiel 17:24; Job 5:11; Job 12:19; Salmos 106:9; Salmos 97:3; Isaías 41:8-9; Génesis 12:2-3; Génesis 13:15-16; Génesis 22:17-18 </w:t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Cumplimiento: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Lucas 1:46-55 </w:t>
      </w:r>
    </w:p>
    <w:p w:rsidR="00EB6D68" w:rsidRPr="00EB6D68" w:rsidRDefault="00EB6D68" w:rsidP="00EB6D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  </w:t>
      </w:r>
    </w:p>
    <w:p w:rsidR="00EB6D68" w:rsidRPr="00EB6D68" w:rsidRDefault="00EB6D68" w:rsidP="00EB6D68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Había de nacer en Belén. </w:t>
      </w: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br/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Profecía: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Miqueas 5:1-2 </w:t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Cumplimiento: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Mateo 2:1-6; Juan 7:42 </w:t>
      </w:r>
    </w:p>
    <w:p w:rsidR="00EB6D68" w:rsidRPr="00EB6D68" w:rsidRDefault="00EB6D68" w:rsidP="00EB6D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  </w:t>
      </w:r>
    </w:p>
    <w:p w:rsidR="00EB6D68" w:rsidRPr="00EB6D68" w:rsidRDefault="00EB6D68" w:rsidP="00EB6D68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Él había de nacer en un momento particular en el tiempo, en el momento señalado. </w:t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Profecía: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Daniel 9:24-27 </w:t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Cumplimiento: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Gálatas 4:4 </w:t>
      </w:r>
    </w:p>
    <w:p w:rsidR="00EB6D68" w:rsidRPr="00EB6D68" w:rsidRDefault="00EB6D68" w:rsidP="00EB6D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            </w:t>
      </w:r>
    </w:p>
    <w:p w:rsidR="00EB6D68" w:rsidRPr="00EB6D68" w:rsidRDefault="00EB6D68" w:rsidP="00EB6D68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Una estrella había de anunciar Su nacimiento. </w:t>
      </w: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br/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Profecía: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Números 24:17 </w:t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lastRenderedPageBreak/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Cumplimiento: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Mateo 2:2 </w:t>
      </w:r>
    </w:p>
    <w:p w:rsidR="00EB6D68" w:rsidRPr="00EB6D68" w:rsidRDefault="00EB6D68" w:rsidP="00EB6D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  </w:t>
      </w:r>
    </w:p>
    <w:p w:rsidR="00EB6D68" w:rsidRPr="00EB6D68" w:rsidRDefault="00EB6D68" w:rsidP="00EB6D68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Él había de ser obsequiado con regalos. </w:t>
      </w: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br/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Profecía: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Salmos 71:10 </w:t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Cumplimiento: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Mateo 2:11 </w:t>
      </w:r>
    </w:p>
    <w:p w:rsidR="00EB6D68" w:rsidRPr="00EB6D68" w:rsidRDefault="00EB6D68" w:rsidP="00EB6D68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  </w:t>
      </w:r>
    </w:p>
    <w:p w:rsidR="00EB6D68" w:rsidRPr="00EB6D68" w:rsidRDefault="00EB6D68" w:rsidP="00EB6D68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Su llegada iba a coincidir con la masacre en Belén. </w:t>
      </w: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br/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Profecía: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Jeremías 31:15 </w:t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Cumplimiento: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Mateo 2:16-18 </w:t>
      </w:r>
    </w:p>
    <w:p w:rsidR="00EB6D68" w:rsidRPr="00EB6D68" w:rsidRDefault="00EB6D68" w:rsidP="00EB6D68">
      <w:pPr>
        <w:spacing w:after="0" w:line="240" w:lineRule="auto"/>
        <w:ind w:left="198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  </w:t>
      </w:r>
    </w:p>
    <w:p w:rsidR="00EB6D68" w:rsidRPr="00EB6D68" w:rsidRDefault="00EB6D68" w:rsidP="00EB6D68">
      <w:pPr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>Él había de ser el Rey de los Judíos, el sucesor de David – y había de ser conocido como tal por sus enemigos desde su nacimiento hasta su muerte</w:t>
      </w:r>
      <w:proofErr w:type="gramStart"/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>..</w:t>
      </w:r>
      <w:proofErr w:type="gramEnd"/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 </w:t>
      </w: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br/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Profecía: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Ezequiel 34:23-24 </w:t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Cumplimiento: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Mateo 2:1-2; Mateo 27:29, 37; Juan 18:39, Juan 19: 2-3, 14-15, 19-22 </w:t>
      </w:r>
    </w:p>
    <w:p w:rsidR="00EB6D68" w:rsidRPr="00EB6D68" w:rsidRDefault="00EB6D68" w:rsidP="00EB6D68">
      <w:pPr>
        <w:spacing w:after="0" w:line="240" w:lineRule="auto"/>
        <w:ind w:left="198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  </w:t>
      </w:r>
    </w:p>
    <w:p w:rsidR="00EB6D68" w:rsidRPr="00EB6D68" w:rsidRDefault="00EB6D68" w:rsidP="00EB6D68">
      <w:pPr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Su llegada iba a ser anunciada por un profeta. </w:t>
      </w: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br/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Profecía: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Isaías 40:3; Malaquías 3:1; Malaquías 4:5-6; Eclesiástico 48:10 </w:t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Cumplimiento: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Mateo 3:1-3; Mateo 11:7-15; Mateo 17:10-13; Marcos 1:2-8; Marcos 6:14-16; Lucas 1:13-17, 76-79; Lucas 3:4-6; Lucas 7:18-33; Juan 1:6-8, 19-36; Hechos 13:24; Hechos 19:1-7 </w:t>
      </w:r>
    </w:p>
    <w:p w:rsidR="00EB6D68" w:rsidRPr="00EB6D68" w:rsidRDefault="00EB6D68" w:rsidP="00EB6D68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  </w:t>
      </w:r>
    </w:p>
    <w:p w:rsidR="00EB6D68" w:rsidRPr="00EB6D68" w:rsidRDefault="00EB6D68" w:rsidP="00EB6D68">
      <w:pPr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El Mesías iba a tener primos (o hermanastros). </w:t>
      </w: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br/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Profecía: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Salmos 68:9 </w:t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Cumplimiento: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Mateo 12:46; Mateo 13:55-56; Marcos 3:31-32; Lucas 8:19-20; Juan 2:12; Juan 7:3-5; Hechos 1:14; 1 Corintios 9:5; Gálatas1:19 </w:t>
      </w:r>
    </w:p>
    <w:p w:rsidR="00EB6D68" w:rsidRPr="00EB6D68" w:rsidRDefault="00EB6D68" w:rsidP="00EB6D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  </w:t>
      </w:r>
    </w:p>
    <w:p w:rsidR="00EB6D68" w:rsidRPr="00EB6D68" w:rsidRDefault="00EB6D68" w:rsidP="00EB6D68">
      <w:pPr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Había de vencer al demonio. </w:t>
      </w: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br/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Profecía: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Génesis 3:15 </w:t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Cumplimiento: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Hebreos 2:14-15 </w:t>
      </w:r>
    </w:p>
    <w:p w:rsidR="00EB6D68" w:rsidRPr="00EB6D68" w:rsidRDefault="00EB6D68" w:rsidP="00EB6D68">
      <w:pPr>
        <w:spacing w:after="0" w:line="240" w:lineRule="auto"/>
        <w:ind w:left="252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  </w:t>
      </w:r>
    </w:p>
    <w:p w:rsidR="00EB6D68" w:rsidRPr="00EB6D68" w:rsidRDefault="00EB6D68" w:rsidP="00EB6D68">
      <w:pPr>
        <w:numPr>
          <w:ilvl w:val="0"/>
          <w:numId w:val="2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Había de complacer a Dios Padre. </w:t>
      </w: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br/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Profecía: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Isaías 42:1 </w:t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Cumplimiento: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Mateo 3:17, Mateo 17:5; Marcos 1:11; Lucas 9:35 </w:t>
      </w:r>
    </w:p>
    <w:p w:rsidR="00EB6D68" w:rsidRPr="00EB6D68" w:rsidRDefault="00EB6D68" w:rsidP="00EB6D68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  </w:t>
      </w:r>
    </w:p>
    <w:p w:rsidR="00EB6D68" w:rsidRPr="00EB6D68" w:rsidRDefault="00EB6D68" w:rsidP="00EB6D68">
      <w:pPr>
        <w:numPr>
          <w:ilvl w:val="0"/>
          <w:numId w:val="2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Él había de ser el profeta prometido desde antiguo a Israel, </w:t>
      </w:r>
      <w:proofErr w:type="spellStart"/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>alquien</w:t>
      </w:r>
      <w:proofErr w:type="spellEnd"/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 como Moisés. </w:t>
      </w: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br/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Profecía: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Deuteronomio 18:15-19 </w:t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sz w:val="24"/>
          <w:szCs w:val="24"/>
          <w:u w:val="single"/>
          <w:lang w:eastAsia="es-CR"/>
        </w:rPr>
        <w:t>Cumplimiento:</w:t>
      </w: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 Juan 5:45-47, Juan 6:14, Hechos 3:22 </w:t>
      </w:r>
    </w:p>
    <w:p w:rsidR="00EB6D68" w:rsidRPr="00EB6D68" w:rsidRDefault="00EB6D68" w:rsidP="00EB6D68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lastRenderedPageBreak/>
        <w:t xml:space="preserve">  </w:t>
      </w:r>
    </w:p>
    <w:p w:rsidR="00EB6D68" w:rsidRPr="00EB6D68" w:rsidRDefault="00EB6D68" w:rsidP="00EB6D68">
      <w:pPr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Él había de hacer </w:t>
      </w:r>
      <w:proofErr w:type="spellStart"/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>sólamente</w:t>
      </w:r>
      <w:proofErr w:type="spellEnd"/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 la Voluntad del Padre, cumplir toda la ley y ser perfecto.   </w:t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Profecía: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Salmos 39:7-11 </w:t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Cumplimiento: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Mateo 3:15, Mateo 5:17-18; Juan 4:34, Hebreos 10:5-7 </w:t>
      </w:r>
    </w:p>
    <w:p w:rsidR="00EB6D68" w:rsidRPr="00EB6D68" w:rsidRDefault="00EB6D68" w:rsidP="00EB6D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  </w:t>
      </w:r>
    </w:p>
    <w:p w:rsidR="00EB6D68" w:rsidRPr="00EB6D68" w:rsidRDefault="00EB6D68" w:rsidP="00EB6D68">
      <w:pPr>
        <w:numPr>
          <w:ilvl w:val="0"/>
          <w:numId w:val="2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Había de viajar a </w:t>
      </w:r>
      <w:proofErr w:type="spellStart"/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>Egitpo</w:t>
      </w:r>
      <w:proofErr w:type="spellEnd"/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 y luego salir de allí. </w:t>
      </w: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br/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sz w:val="24"/>
          <w:szCs w:val="24"/>
          <w:u w:val="single"/>
          <w:lang w:eastAsia="es-CR"/>
        </w:rPr>
        <w:t>Profecía:</w:t>
      </w: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 Éxodo 4:22-23, Números 23:22, Números 24:8; Oseas 11:1 </w:t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Cumplimiento: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Mateo 2:14-15 </w:t>
      </w:r>
    </w:p>
    <w:p w:rsidR="00EB6D68" w:rsidRPr="00EB6D68" w:rsidRDefault="00EB6D68" w:rsidP="00EB6D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  </w:t>
      </w:r>
    </w:p>
    <w:p w:rsidR="00EB6D68" w:rsidRPr="00EB6D68" w:rsidRDefault="00EB6D68" w:rsidP="00EB6D68">
      <w:pPr>
        <w:numPr>
          <w:ilvl w:val="0"/>
          <w:numId w:val="2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Había de vivir en Galilea. </w:t>
      </w: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br/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Profecía: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Isaías 9:1-2 </w:t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Cumplimiento: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Mateo 4:12, 15-16 </w:t>
      </w:r>
    </w:p>
    <w:p w:rsidR="00EB6D68" w:rsidRPr="00EB6D68" w:rsidRDefault="00EB6D68" w:rsidP="00EB6D68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  </w:t>
      </w:r>
    </w:p>
    <w:p w:rsidR="00EB6D68" w:rsidRPr="00EB6D68" w:rsidRDefault="00EB6D68" w:rsidP="00EB6D68">
      <w:pPr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El Espíritu de Dios iba a estar sobre Él. </w:t>
      </w: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br/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Profecía: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Isaías 11:1-3; Isaías 61:1 </w:t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Cumplimiento: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Mateo 3:16-17, Mateo 11:2-6; Lucas 4:16-22 </w:t>
      </w:r>
    </w:p>
    <w:p w:rsidR="00EB6D68" w:rsidRPr="00EB6D68" w:rsidRDefault="00EB6D68" w:rsidP="00EB6D68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color w:val="FF0000"/>
          <w:sz w:val="24"/>
          <w:szCs w:val="24"/>
          <w:lang w:eastAsia="es-CR"/>
        </w:rPr>
        <w:t xml:space="preserve">  </w:t>
      </w:r>
    </w:p>
    <w:p w:rsidR="00EB6D68" w:rsidRPr="00EB6D68" w:rsidRDefault="00EB6D68" w:rsidP="00EB6D68">
      <w:pPr>
        <w:numPr>
          <w:ilvl w:val="0"/>
          <w:numId w:val="2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Él había de realizar milagros, tal como los profetas dijeron que haría el Mesías. </w:t>
      </w: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br/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Profecía: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Isaías 29:18-19, Isaías 35:5-7; Isaías 61:2-3 </w:t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Cumplimiento: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Mateo 11:4-5, Lucas 7:21-22 </w:t>
      </w:r>
    </w:p>
    <w:p w:rsidR="00EB6D68" w:rsidRPr="00EB6D68" w:rsidRDefault="00EB6D68" w:rsidP="00EB6D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  </w:t>
      </w:r>
    </w:p>
    <w:p w:rsidR="00EB6D68" w:rsidRPr="00EB6D68" w:rsidRDefault="00EB6D68" w:rsidP="00EB6D68">
      <w:pPr>
        <w:numPr>
          <w:ilvl w:val="0"/>
          <w:numId w:val="2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Él había de alimentar a la gente de manera milagrosa, </w:t>
      </w:r>
      <w:proofErr w:type="spellStart"/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>ofeciendo</w:t>
      </w:r>
      <w:proofErr w:type="spellEnd"/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 Pan Espiritual así como pan terrenal.   </w:t>
      </w: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br/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Profecía: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Éxodo 16:4</w:t>
      </w:r>
      <w:proofErr w:type="gramStart"/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>,8,17</w:t>
      </w:r>
      <w:proofErr w:type="gramEnd"/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; 4 Reyes 4:42; Salmos 77:24 </w:t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Cumplimiento: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Mateo 15:37; Juan 6:49-51 </w:t>
      </w:r>
    </w:p>
    <w:p w:rsidR="00EB6D68" w:rsidRPr="00EB6D68" w:rsidRDefault="00EB6D68" w:rsidP="00EB6D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  </w:t>
      </w:r>
    </w:p>
    <w:p w:rsidR="00EB6D68" w:rsidRPr="00EB6D68" w:rsidRDefault="00EB6D68" w:rsidP="00EB6D68">
      <w:pPr>
        <w:numPr>
          <w:ilvl w:val="0"/>
          <w:numId w:val="2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Él había de empezar su ministerio a los 30 años de edad. </w:t>
      </w: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br/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Profecía: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Génesis 41:46; Números 4:3, 23; 2 Reyes 5:4 </w:t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Cumplimiento: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Lucas 3:23 </w:t>
      </w:r>
    </w:p>
    <w:p w:rsidR="00EB6D68" w:rsidRPr="00EB6D68" w:rsidRDefault="00EB6D68" w:rsidP="00EB6D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  </w:t>
      </w:r>
    </w:p>
    <w:p w:rsidR="00EB6D68" w:rsidRPr="00EB6D68" w:rsidRDefault="00EB6D68" w:rsidP="00EB6D68">
      <w:pPr>
        <w:numPr>
          <w:ilvl w:val="0"/>
          <w:numId w:val="2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Él había de aparecer de repente en el Templo, y ser celoso con la casa de su Padre. </w:t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Profecía: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Salmos 68:10, Malaquías 3:1 </w:t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Cumplimiento: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Lucas 2:46, Juan 2:15-17 </w:t>
      </w:r>
    </w:p>
    <w:p w:rsidR="00EB6D68" w:rsidRPr="00EB6D68" w:rsidRDefault="00EB6D68" w:rsidP="00EB6D68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  </w:t>
      </w:r>
    </w:p>
    <w:p w:rsidR="00EB6D68" w:rsidRPr="00EB6D68" w:rsidRDefault="00EB6D68" w:rsidP="00EB6D68">
      <w:pPr>
        <w:numPr>
          <w:ilvl w:val="0"/>
          <w:numId w:val="3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Él iba a ser el Mesías prometido (el Ungido), o Cristo. </w:t>
      </w: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br/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Profecía: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Salmos 2:1-2 </w:t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lastRenderedPageBreak/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Cumplimiento: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Mateo 16:13-17; Marcos 8:27-30; Lucas 9:18-21; Juan 1:41, Juan 4:25-26; Juan 9:35-37; Hechos 4:25-28 </w:t>
      </w:r>
    </w:p>
    <w:p w:rsidR="00EB6D68" w:rsidRPr="00EB6D68" w:rsidRDefault="00EB6D68" w:rsidP="00EB6D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  </w:t>
      </w:r>
    </w:p>
    <w:p w:rsidR="00EB6D68" w:rsidRPr="00EB6D68" w:rsidRDefault="00EB6D68" w:rsidP="00EB6D68">
      <w:pPr>
        <w:numPr>
          <w:ilvl w:val="0"/>
          <w:numId w:val="3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Él Mesías iba a cargar con las enfermedades y dolencias de la gente. </w:t>
      </w: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br/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Profecía: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Isaías 53:4 </w:t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Cumplimiento: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Mateo 8:16-17 </w:t>
      </w:r>
    </w:p>
    <w:p w:rsidR="00EB6D68" w:rsidRPr="00EB6D68" w:rsidRDefault="00EB6D68" w:rsidP="00EB6D68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  </w:t>
      </w:r>
    </w:p>
    <w:p w:rsidR="00EB6D68" w:rsidRPr="00EB6D68" w:rsidRDefault="00EB6D68" w:rsidP="00EB6D68">
      <w:pPr>
        <w:numPr>
          <w:ilvl w:val="0"/>
          <w:numId w:val="3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Él había de predicar a los pobres. </w:t>
      </w: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br/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Profecía: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Isaías 61:1 </w:t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Cumplimiento: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Mateo 11:5; Lucas 4:18-21 </w:t>
      </w:r>
    </w:p>
    <w:p w:rsidR="00EB6D68" w:rsidRPr="00EB6D68" w:rsidRDefault="00EB6D68" w:rsidP="00EB6D68">
      <w:pPr>
        <w:spacing w:after="0" w:line="240" w:lineRule="auto"/>
        <w:ind w:left="198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  </w:t>
      </w:r>
    </w:p>
    <w:p w:rsidR="00EB6D68" w:rsidRPr="00EB6D68" w:rsidRDefault="00EB6D68" w:rsidP="00EB6D68">
      <w:pPr>
        <w:numPr>
          <w:ilvl w:val="0"/>
          <w:numId w:val="3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Él iba a traer una espada – división dentro de la casa, en vez de paz. </w:t>
      </w: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br/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Profecía: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Miqueas 7:6 </w:t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Cumplimiento: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Mateo 10:34-36, Lucas 12:51-53, Lucas 21:16 </w:t>
      </w:r>
    </w:p>
    <w:p w:rsidR="00EB6D68" w:rsidRPr="00EB6D68" w:rsidRDefault="00EB6D68" w:rsidP="00EB6D68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  </w:t>
      </w:r>
    </w:p>
    <w:p w:rsidR="00EB6D68" w:rsidRPr="00EB6D68" w:rsidRDefault="00EB6D68" w:rsidP="00EB6D68">
      <w:pPr>
        <w:numPr>
          <w:ilvl w:val="0"/>
          <w:numId w:val="3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Al llegar él, iba a encontrar a la gente como un rebaño sin pastor. </w:t>
      </w: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br/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Profecía: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Números 27:16-17; 1 Kings 22:17; Ezequiel 34:5-6 </w:t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Cumplimiento: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Marcos 6:34 </w:t>
      </w:r>
    </w:p>
    <w:p w:rsidR="00EB6D68" w:rsidRPr="00EB6D68" w:rsidRDefault="00EB6D68" w:rsidP="00EB6D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  </w:t>
      </w:r>
    </w:p>
    <w:p w:rsidR="00EB6D68" w:rsidRPr="00EB6D68" w:rsidRDefault="00EB6D68" w:rsidP="00EB6D68">
      <w:pPr>
        <w:numPr>
          <w:ilvl w:val="0"/>
          <w:numId w:val="3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Él había de ser el buen Pastor de su gente. </w:t>
      </w: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br/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Profecía: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Isaías 40:11; Jeremías 23:4; Ezequiel 34:11-12, 15-16, 22-24, 31 </w:t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Cumplimiento: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Mateo 9:36; Juan 10:11-16 </w:t>
      </w:r>
    </w:p>
    <w:p w:rsidR="00EB6D68" w:rsidRPr="00EB6D68" w:rsidRDefault="00EB6D68" w:rsidP="00EB6D68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  </w:t>
      </w:r>
    </w:p>
    <w:p w:rsidR="00EB6D68" w:rsidRPr="00EB6D68" w:rsidRDefault="00EB6D68" w:rsidP="00EB6D68">
      <w:pPr>
        <w:numPr>
          <w:ilvl w:val="0"/>
          <w:numId w:val="3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Él había de ser manso, delicado, compasivo y humilde. </w:t>
      </w: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br/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Profecía: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Isaías 42:2-3 </w:t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Cumplimiento: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Mateo 11:28-30; Mateo 12:19-20; Mateo 15:32 </w:t>
      </w:r>
    </w:p>
    <w:p w:rsidR="00EB6D68" w:rsidRPr="00EB6D68" w:rsidRDefault="00EB6D68" w:rsidP="00EB6D68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  </w:t>
      </w:r>
    </w:p>
    <w:p w:rsidR="00EB6D68" w:rsidRPr="00EB6D68" w:rsidRDefault="00EB6D68" w:rsidP="00EB6D68">
      <w:pPr>
        <w:numPr>
          <w:ilvl w:val="0"/>
          <w:numId w:val="3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El ministerio del Mesías había de empezar con el pueblo de Israel. </w:t>
      </w: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br/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Profecía: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Ezequiel 34:11-14, 30-31 </w:t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Cumplimiento: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Mateo 10:5-6, Mateo 15:21-28 </w:t>
      </w:r>
    </w:p>
    <w:p w:rsidR="00EB6D68" w:rsidRPr="00EB6D68" w:rsidRDefault="00EB6D68" w:rsidP="00EB6D68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  </w:t>
      </w:r>
    </w:p>
    <w:p w:rsidR="00EB6D68" w:rsidRPr="00EB6D68" w:rsidRDefault="00EB6D68" w:rsidP="00EB6D68">
      <w:pPr>
        <w:numPr>
          <w:ilvl w:val="0"/>
          <w:numId w:val="3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Su ministerio, a la larga, había de incluir también a los gentiles. </w:t>
      </w: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br/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Profecía: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2 Reyes 22:44-45; Salmos 2:8; Isaías 42:6, Isaías 49:5-6; Isaías 55:5; Isaías 60:3; Malaquías 1:11 </w:t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sz w:val="24"/>
          <w:szCs w:val="24"/>
          <w:u w:val="single"/>
          <w:lang w:eastAsia="es-CR"/>
        </w:rPr>
        <w:t>Cumplimiento:</w:t>
      </w: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 Mateo 8:10-12, Lucas2:32, Juan 12:20-23; Hechos 10:34-35; Hechos 13:47; Hechos 26:23 </w:t>
      </w:r>
    </w:p>
    <w:p w:rsidR="00EB6D68" w:rsidRPr="00EB6D68" w:rsidRDefault="00EB6D68" w:rsidP="00EB6D68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  </w:t>
      </w:r>
    </w:p>
    <w:p w:rsidR="00EB6D68" w:rsidRPr="00EB6D68" w:rsidRDefault="00EB6D68" w:rsidP="00EB6D68">
      <w:pPr>
        <w:numPr>
          <w:ilvl w:val="0"/>
          <w:numId w:val="3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lastRenderedPageBreak/>
        <w:t xml:space="preserve">Él había de enseñar. </w:t>
      </w: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br/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Profecía: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Isaías 48:17; Salmos 26:11 </w:t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Cumplimiento: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Juan 3:2 </w:t>
      </w:r>
    </w:p>
    <w:p w:rsidR="00EB6D68" w:rsidRPr="00EB6D68" w:rsidRDefault="00EB6D68" w:rsidP="00EB6D68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  </w:t>
      </w:r>
    </w:p>
    <w:p w:rsidR="00EB6D68" w:rsidRPr="00EB6D68" w:rsidRDefault="00EB6D68" w:rsidP="00EB6D68">
      <w:pPr>
        <w:numPr>
          <w:ilvl w:val="0"/>
          <w:numId w:val="4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Él había de enseñar mediante parábolas, y no siempre hablar directamente. </w:t>
      </w: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br/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Profecía: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Salmos 77:1-2, Isaías 6:9-10 </w:t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Cumplimiento: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Mateo 11:25; Mateo 13:10-15, 34-35; Lucas 8:10; Marcos 4:11-12; Marcos 8:18; Juan 12:37-41; Hechos 28:25-27 </w:t>
      </w:r>
    </w:p>
    <w:p w:rsidR="00EB6D68" w:rsidRPr="00EB6D68" w:rsidRDefault="00EB6D68" w:rsidP="00EB6D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  </w:t>
      </w:r>
    </w:p>
    <w:p w:rsidR="00EB6D68" w:rsidRPr="00EB6D68" w:rsidRDefault="00EB6D68" w:rsidP="00EB6D68">
      <w:pPr>
        <w:numPr>
          <w:ilvl w:val="0"/>
          <w:numId w:val="4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Él había de tener discípulos. </w:t>
      </w: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br/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Profecía: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Isaías 40:11 </w:t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Cumplimiento: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Juan 1:35-44 </w:t>
      </w:r>
    </w:p>
    <w:p w:rsidR="00EB6D68" w:rsidRPr="00EB6D68" w:rsidRDefault="00EB6D68" w:rsidP="00EB6D68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  </w:t>
      </w:r>
    </w:p>
    <w:p w:rsidR="00EB6D68" w:rsidRPr="00EB6D68" w:rsidRDefault="00EB6D68" w:rsidP="00EB6D68">
      <w:pPr>
        <w:numPr>
          <w:ilvl w:val="0"/>
          <w:numId w:val="4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El Mesías había de conectar cielo y tierra, tal como lo vio Jacob en su sueño de la escalera. </w:t>
      </w: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br/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Profecía: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Génesis 28:12 </w:t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Cumplimiento: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Juan 1:51 </w:t>
      </w:r>
    </w:p>
    <w:p w:rsidR="00EB6D68" w:rsidRPr="00EB6D68" w:rsidRDefault="00EB6D68" w:rsidP="00EB6D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  </w:t>
      </w:r>
    </w:p>
    <w:p w:rsidR="00EB6D68" w:rsidRPr="00EB6D68" w:rsidRDefault="00EB6D68" w:rsidP="00EB6D68">
      <w:pPr>
        <w:numPr>
          <w:ilvl w:val="0"/>
          <w:numId w:val="4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El Mesías había de ser sacerdote a la manera de </w:t>
      </w:r>
      <w:proofErr w:type="spellStart"/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>Melquisedec</w:t>
      </w:r>
      <w:proofErr w:type="spellEnd"/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, es decir, como el verdadero sumo sacerdote, mediador único entre Dios y los hombres. </w:t>
      </w: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br/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Profecía: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Génesis 14:18-20, Salmos 109:4 </w:t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Cumplimiento: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Hebreos 5:5-6,10, 6:19 -20, 7:1-25 </w:t>
      </w:r>
    </w:p>
    <w:p w:rsidR="00EB6D68" w:rsidRPr="00EB6D68" w:rsidRDefault="00EB6D68" w:rsidP="00EB6D68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  </w:t>
      </w:r>
    </w:p>
    <w:p w:rsidR="00EB6D68" w:rsidRPr="00EB6D68" w:rsidRDefault="00EB6D68" w:rsidP="00EB6D68">
      <w:pPr>
        <w:numPr>
          <w:ilvl w:val="0"/>
          <w:numId w:val="4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Él había de ser el Cordero de Dios – el sacrificio adecuado para los pecados del pueblo de Israel, y para los pecados de toda la Humanidad. </w:t>
      </w: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br/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Profecía: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Génesis 22:8; Éxodo 12: 5, 13, 21-24; Isaías 53:6, Daniel 9:24 </w:t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Cumplimiento: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Mateo 1:21, Juan 1:29-34, Juan 6:51; 1 Pedro 2:24-25 </w:t>
      </w:r>
    </w:p>
    <w:p w:rsidR="00EB6D68" w:rsidRPr="00EB6D68" w:rsidRDefault="00EB6D68" w:rsidP="00EB6D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  </w:t>
      </w:r>
    </w:p>
    <w:p w:rsidR="00EB6D68" w:rsidRPr="00EB6D68" w:rsidRDefault="00EB6D68" w:rsidP="00EB6D68">
      <w:pPr>
        <w:numPr>
          <w:ilvl w:val="0"/>
          <w:numId w:val="4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Él había de ser el auténtico y único Salvador. </w:t>
      </w: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br/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Profecía: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Isaías 43:11; Salmos 95:5; Salmos 113b: 3-8 </w:t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Cumplimiento: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Mateo 11:27; Juan 14:6; Hechos 4:12 </w:t>
      </w:r>
    </w:p>
    <w:p w:rsidR="00EB6D68" w:rsidRPr="00EB6D68" w:rsidRDefault="00EB6D68" w:rsidP="00EB6D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  </w:t>
      </w:r>
    </w:p>
    <w:p w:rsidR="00EB6D68" w:rsidRPr="00EB6D68" w:rsidRDefault="00EB6D68" w:rsidP="00EB6D68">
      <w:pPr>
        <w:numPr>
          <w:ilvl w:val="0"/>
          <w:numId w:val="4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Su Reino había de ser como un gran árbol, cubriendo al mundo entero y permitiendo a todos la oportunidad de encontrar un refugio bajo él. </w:t>
      </w: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br/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Profecía: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Ezequiel 17:22-23 </w:t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Cumplimiento: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Mateo 13:31-32; Marcos 4:30-32; Lucas 13:18-19 </w:t>
      </w:r>
    </w:p>
    <w:p w:rsidR="00EB6D68" w:rsidRPr="00EB6D68" w:rsidRDefault="00EB6D68" w:rsidP="00EB6D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  </w:t>
      </w:r>
    </w:p>
    <w:p w:rsidR="00EB6D68" w:rsidRPr="00EB6D68" w:rsidRDefault="00EB6D68" w:rsidP="00EB6D68">
      <w:pPr>
        <w:numPr>
          <w:ilvl w:val="0"/>
          <w:numId w:val="4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lastRenderedPageBreak/>
        <w:t xml:space="preserve">Él había de reprender y expulsar a los que hacían de la religión un negocio. </w:t>
      </w: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br/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Profecía: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Salmos 68:10; Isaías 56:7; Jeremías 7:11; Zacarías 3:2 </w:t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Cumplimiento: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Mateo 21:12-13; Marcos 11:15-18; Lucas 19:45-48; Juan 2:13-17 </w:t>
      </w:r>
    </w:p>
    <w:p w:rsidR="00EB6D68" w:rsidRPr="00EB6D68" w:rsidRDefault="00EB6D68" w:rsidP="00EB6D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  </w:t>
      </w:r>
    </w:p>
    <w:p w:rsidR="00EB6D68" w:rsidRPr="00EB6D68" w:rsidRDefault="00EB6D68" w:rsidP="00EB6D68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</w:p>
    <w:p w:rsidR="00EB6D68" w:rsidRPr="00EB6D68" w:rsidRDefault="00EB6D68" w:rsidP="00EB6D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b/>
          <w:bCs/>
          <w:sz w:val="27"/>
          <w:szCs w:val="27"/>
          <w:lang w:eastAsia="es-CR"/>
        </w:rPr>
        <w:t xml:space="preserve">III. </w:t>
      </w:r>
      <w:r w:rsidRPr="00EB6D68">
        <w:rPr>
          <w:rFonts w:ascii="Times New Roman" w:eastAsia="Times New Roman" w:hAnsi="Times New Roman" w:cs="Times New Roman"/>
          <w:b/>
          <w:bCs/>
          <w:sz w:val="14"/>
          <w:szCs w:val="14"/>
          <w:lang w:eastAsia="es-CR"/>
        </w:rPr>
        <w:t>            </w:t>
      </w:r>
      <w:r w:rsidRPr="00EB6D68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es-CR"/>
        </w:rPr>
        <w:t>La Muerte y Resurrección del Mesías</w:t>
      </w:r>
      <w:r w:rsidRPr="00EB6D68">
        <w:rPr>
          <w:rFonts w:ascii="Times New Roman" w:eastAsia="Times New Roman" w:hAnsi="Times New Roman" w:cs="Times New Roman"/>
          <w:b/>
          <w:bCs/>
          <w:sz w:val="27"/>
          <w:szCs w:val="27"/>
          <w:lang w:eastAsia="es-CR"/>
        </w:rPr>
        <w:t xml:space="preserve"> </w:t>
      </w:r>
    </w:p>
    <w:p w:rsidR="00EB6D68" w:rsidRPr="00EB6D68" w:rsidRDefault="00EB6D68" w:rsidP="00EB6D68">
      <w:pPr>
        <w:spacing w:after="0" w:line="240" w:lineRule="auto"/>
        <w:ind w:left="543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  </w:t>
      </w:r>
    </w:p>
    <w:p w:rsidR="00EB6D68" w:rsidRPr="00EB6D68" w:rsidRDefault="00EB6D68" w:rsidP="00EB6D68">
      <w:pPr>
        <w:numPr>
          <w:ilvl w:val="0"/>
          <w:numId w:val="4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Él había de hacer una entrada triunfal en Jerusalén montado en un asno. </w:t>
      </w: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br/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Profecía: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Zacarías 9:9 </w:t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Cumplimiento: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Juan 12:14-15 </w:t>
      </w:r>
    </w:p>
    <w:p w:rsidR="00EB6D68" w:rsidRPr="00EB6D68" w:rsidRDefault="00EB6D68" w:rsidP="00EB6D68">
      <w:pPr>
        <w:spacing w:after="0" w:line="240" w:lineRule="auto"/>
        <w:ind w:left="252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  </w:t>
      </w:r>
    </w:p>
    <w:p w:rsidR="00EB6D68" w:rsidRPr="00EB6D68" w:rsidRDefault="00EB6D68" w:rsidP="00EB6D68">
      <w:pPr>
        <w:numPr>
          <w:ilvl w:val="0"/>
          <w:numId w:val="4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Cuando el Mesías entró en Jerusalén, la gente había de aclamarle como rey, aquél que viene en nombre del Señor. </w:t>
      </w: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br/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Profecía: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Salmos 117:25-26 </w:t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Cumplimiento: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Mateo 21:9; Mateo 23:39; Marcos 11:9-10; Lucas 13:35; Lucas 19:38; Juan 12:12-13 </w:t>
      </w:r>
    </w:p>
    <w:p w:rsidR="00EB6D68" w:rsidRPr="00EB6D68" w:rsidRDefault="00EB6D68" w:rsidP="00EB6D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  </w:t>
      </w:r>
    </w:p>
    <w:p w:rsidR="00EB6D68" w:rsidRPr="00EB6D68" w:rsidRDefault="00EB6D68" w:rsidP="00EB6D68">
      <w:pPr>
        <w:numPr>
          <w:ilvl w:val="0"/>
          <w:numId w:val="5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Los niños habían de alabar al Mesías en su llegada. </w:t>
      </w: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br/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Profecía: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Salmos 8:2-3 </w:t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Cumplimiento: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Mateo 21:15-16 </w:t>
      </w:r>
    </w:p>
    <w:p w:rsidR="00EB6D68" w:rsidRPr="00EB6D68" w:rsidRDefault="00EB6D68" w:rsidP="00EB6D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  </w:t>
      </w:r>
    </w:p>
    <w:p w:rsidR="00EB6D68" w:rsidRPr="00EB6D68" w:rsidRDefault="00EB6D68" w:rsidP="00EB6D68">
      <w:pPr>
        <w:numPr>
          <w:ilvl w:val="0"/>
          <w:numId w:val="5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Al final, las masas lo rechazarían como el Mesías. </w:t>
      </w: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br/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Profecía: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Salmos 21:7-9 </w:t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sz w:val="24"/>
          <w:szCs w:val="24"/>
          <w:u w:val="single"/>
          <w:lang w:eastAsia="es-CR"/>
        </w:rPr>
        <w:t>Cumplimiento:</w:t>
      </w: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 Mateo 27:15-26; Marcos 15:6-15; Lucas 23:1-5, 18-25; Juan 18:38-40; Juan 19:12-16; Hechos 3:13-14; Hechos 5:28 </w:t>
      </w:r>
    </w:p>
    <w:p w:rsidR="00EB6D68" w:rsidRPr="00EB6D68" w:rsidRDefault="00EB6D68" w:rsidP="00EB6D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  </w:t>
      </w:r>
    </w:p>
    <w:p w:rsidR="00EB6D68" w:rsidRPr="00EB6D68" w:rsidRDefault="00EB6D68" w:rsidP="00EB6D68">
      <w:pPr>
        <w:numPr>
          <w:ilvl w:val="0"/>
          <w:numId w:val="5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Había de suceder que los líderes religiosos de la gente no creerían en Él, lo rechazarían y lo odiarían. </w:t>
      </w: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br/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Profecía: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Salmos 21:13-14; Isaías 53:3, 8 </w:t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sz w:val="24"/>
          <w:szCs w:val="24"/>
          <w:u w:val="single"/>
          <w:lang w:eastAsia="es-CR"/>
        </w:rPr>
        <w:t>Cumplimiento:</w:t>
      </w: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 Mateo 26:3-5, 14-15, 47; Mateo 27:1-2, 41-43; Marcos 8:31, Lucas 9:22, Hechos 5:27-33; Hechos 8:32-33 </w:t>
      </w:r>
    </w:p>
    <w:p w:rsidR="00EB6D68" w:rsidRPr="00EB6D68" w:rsidRDefault="00EB6D68" w:rsidP="00EB6D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  </w:t>
      </w:r>
    </w:p>
    <w:p w:rsidR="00EB6D68" w:rsidRPr="00EB6D68" w:rsidRDefault="00EB6D68" w:rsidP="00EB6D68">
      <w:pPr>
        <w:numPr>
          <w:ilvl w:val="0"/>
          <w:numId w:val="5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El Mesías había de ser una ofensa para la gente, una piedra con la que tropezarían.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br/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Profecía: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Salmos 117:22-23; Isaías 8:13 -15, Isaías 28:16-17 </w:t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Cumplimiento: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Mateo 21:42-43; Marcos 12:10; Hechos 4:11; 1 Pedro 2:6-8 </w:t>
      </w:r>
    </w:p>
    <w:p w:rsidR="00EB6D68" w:rsidRPr="00EB6D68" w:rsidRDefault="00EB6D68" w:rsidP="00EB6D68">
      <w:pPr>
        <w:spacing w:after="0" w:line="240" w:lineRule="auto"/>
        <w:ind w:left="198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  </w:t>
      </w:r>
    </w:p>
    <w:p w:rsidR="00EB6D68" w:rsidRPr="00EB6D68" w:rsidRDefault="00EB6D68" w:rsidP="00EB6D68">
      <w:pPr>
        <w:numPr>
          <w:ilvl w:val="0"/>
          <w:numId w:val="5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Había de ser odiado sin motivo. </w:t>
      </w: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br/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lastRenderedPageBreak/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Profecía: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Salmos 34:19 </w:t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Cumplimiento: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Mateo 27:23; Marcos 15:14; Lucas 23:4, 20-23; Juan 18:38 </w:t>
      </w:r>
    </w:p>
    <w:p w:rsidR="00EB6D68" w:rsidRPr="00EB6D68" w:rsidRDefault="00EB6D68" w:rsidP="00EB6D68">
      <w:pPr>
        <w:spacing w:after="0" w:line="240" w:lineRule="auto"/>
        <w:ind w:left="252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  </w:t>
      </w:r>
    </w:p>
    <w:p w:rsidR="00EB6D68" w:rsidRPr="00EB6D68" w:rsidRDefault="00EB6D68" w:rsidP="00EB6D68">
      <w:pPr>
        <w:numPr>
          <w:ilvl w:val="0"/>
          <w:numId w:val="5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Su alma había de experimentar un enorme sufrimiento. </w:t>
      </w: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br/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Profecía: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Salmos 68:21 </w:t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Cumplimiento: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Mateo 26:37-38; Marcos 14:33-34 </w:t>
      </w:r>
    </w:p>
    <w:p w:rsidR="00EB6D68" w:rsidRPr="00EB6D68" w:rsidRDefault="00EB6D68" w:rsidP="00EB6D68">
      <w:pPr>
        <w:spacing w:after="0" w:line="240" w:lineRule="auto"/>
        <w:ind w:left="252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  </w:t>
      </w:r>
    </w:p>
    <w:p w:rsidR="00EB6D68" w:rsidRPr="00EB6D68" w:rsidRDefault="00EB6D68" w:rsidP="00EB6D68">
      <w:pPr>
        <w:numPr>
          <w:ilvl w:val="0"/>
          <w:numId w:val="5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El Mesías había de ser traicionado por un amigo, por 30 monedas de plata, el rescate de un esclavo. Esa plata sería arrojada en el Templo, y entonces empleada para comprar el campo del alfarero.   El traidor había de ser uno de los amigos del Mesías, alguien con quien Él había compartido la mesa. </w:t>
      </w: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br/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Profecía: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Éxodo 21:32; Salmos 40:10, Zacarías 11:12-13 </w:t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Cumplimiento: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Mateo 26:14-15, Mateo 27: 3-10; Marcos 14:10-11, 43-46; Lucas 22:5-6; Juan 13:18, 21; Hechos 1:16-20 </w:t>
      </w:r>
    </w:p>
    <w:p w:rsidR="00EB6D68" w:rsidRPr="00EB6D68" w:rsidRDefault="00EB6D68" w:rsidP="00EB6D68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  </w:t>
      </w:r>
    </w:p>
    <w:p w:rsidR="00EB6D68" w:rsidRPr="00EB6D68" w:rsidRDefault="00EB6D68" w:rsidP="00EB6D68">
      <w:pPr>
        <w:numPr>
          <w:ilvl w:val="0"/>
          <w:numId w:val="5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En su juicio, el Mesías había de ser acusado por falsos testigos. </w:t>
      </w: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br/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Profecía: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Salmos 34:11 </w:t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Cumplimiento: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Mateo 26:59-60; Marcos 14:55-59; Hechos 6:12-14 </w:t>
      </w:r>
    </w:p>
    <w:p w:rsidR="00EB6D68" w:rsidRPr="00EB6D68" w:rsidRDefault="00EB6D68" w:rsidP="00EB6D68">
      <w:pPr>
        <w:spacing w:after="0" w:line="240" w:lineRule="auto"/>
        <w:ind w:left="252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  </w:t>
      </w:r>
    </w:p>
    <w:p w:rsidR="00EB6D68" w:rsidRPr="00EB6D68" w:rsidRDefault="00EB6D68" w:rsidP="00EB6D68">
      <w:pPr>
        <w:numPr>
          <w:ilvl w:val="0"/>
          <w:numId w:val="5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Él callaría en respuesta a las acusaciones. </w:t>
      </w: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br/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Profecía: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Isaías 42:2, Isaías 50:5, Isaías 53:7 </w:t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Cumplimiento: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Mateo 26:62-63, Mateo 27:12, 14; Marcos 14:61; Marcos 15:5; Lucas 23:8-9 </w:t>
      </w:r>
    </w:p>
    <w:p w:rsidR="00EB6D68" w:rsidRPr="00EB6D68" w:rsidRDefault="00EB6D68" w:rsidP="00EB6D68">
      <w:pPr>
        <w:spacing w:after="0" w:line="240" w:lineRule="auto"/>
        <w:ind w:left="252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  </w:t>
      </w:r>
    </w:p>
    <w:p w:rsidR="00EB6D68" w:rsidRPr="00EB6D68" w:rsidRDefault="00EB6D68" w:rsidP="00EB6D68">
      <w:pPr>
        <w:numPr>
          <w:ilvl w:val="0"/>
          <w:numId w:val="5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El Mesías sería contado entre los malhechores. </w:t>
      </w: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br/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Profecía: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Isaías 53:12 </w:t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Cumplimiento: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Lucas 22:37; Mateo 27:38; Marcos 15:27; Lucas 23:32-33 </w:t>
      </w:r>
    </w:p>
    <w:p w:rsidR="00EB6D68" w:rsidRPr="00EB6D68" w:rsidRDefault="00EB6D68" w:rsidP="00EB6D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  </w:t>
      </w:r>
    </w:p>
    <w:p w:rsidR="00EB6D68" w:rsidRPr="00EB6D68" w:rsidRDefault="00EB6D68" w:rsidP="00EB6D68">
      <w:pPr>
        <w:numPr>
          <w:ilvl w:val="0"/>
          <w:numId w:val="6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proofErr w:type="gramStart"/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>Su</w:t>
      </w:r>
      <w:proofErr w:type="gramEnd"/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 seguidores se dispersarían como ovejas sin pastor. </w:t>
      </w: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br/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Profecía: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Zacarías 13:7 </w:t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Cumplimiento: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Mateo 26: 31,56; Marcos 14:27,50; Juan 16:32 </w:t>
      </w:r>
    </w:p>
    <w:p w:rsidR="00EB6D68" w:rsidRPr="00EB6D68" w:rsidRDefault="00EB6D68" w:rsidP="00EB6D68">
      <w:pPr>
        <w:spacing w:after="0" w:line="240" w:lineRule="auto"/>
        <w:ind w:left="252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  </w:t>
      </w:r>
    </w:p>
    <w:p w:rsidR="00EB6D68" w:rsidRPr="00EB6D68" w:rsidRDefault="00EB6D68" w:rsidP="00EB6D68">
      <w:pPr>
        <w:numPr>
          <w:ilvl w:val="0"/>
          <w:numId w:val="6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Él había de ser golpeado con la mano, con una vara y con un látigo.  Le iban a escupir y tirar de la barba. </w:t>
      </w: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br/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Profecía: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Isaías 50:6, Isaías 53:4-8; Miqueas 5:1 </w:t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Cumplimiento: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Mateo 26:67; Mateo 27:26,30 </w:t>
      </w:r>
    </w:p>
    <w:p w:rsidR="00EB6D68" w:rsidRPr="00EB6D68" w:rsidRDefault="00EB6D68" w:rsidP="00EB6D68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  </w:t>
      </w:r>
    </w:p>
    <w:p w:rsidR="00EB6D68" w:rsidRPr="00EB6D68" w:rsidRDefault="00EB6D68" w:rsidP="00EB6D68">
      <w:pPr>
        <w:numPr>
          <w:ilvl w:val="0"/>
          <w:numId w:val="6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lastRenderedPageBreak/>
        <w:t xml:space="preserve">Dios Padre </w:t>
      </w:r>
      <w:proofErr w:type="spellStart"/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>perimitiría</w:t>
      </w:r>
      <w:proofErr w:type="spellEnd"/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 que el Mesías fuera afligido y/o abandonado por Él Mismo así como por su gente. </w:t>
      </w: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br/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Profecía: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Salmos 21:3; Salmos 68:27; Isaías 53:10 </w:t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Cumplimiento: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Mateo 27:46; Marcos 15:34 </w:t>
      </w:r>
    </w:p>
    <w:p w:rsidR="00EB6D68" w:rsidRPr="00EB6D68" w:rsidRDefault="00EB6D68" w:rsidP="00EB6D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  </w:t>
      </w:r>
    </w:p>
    <w:p w:rsidR="00EB6D68" w:rsidRPr="00EB6D68" w:rsidRDefault="00EB6D68" w:rsidP="00EB6D68">
      <w:pPr>
        <w:numPr>
          <w:ilvl w:val="0"/>
          <w:numId w:val="6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Él había de morir en una cruz; Sus manos, pies y costado serían perforados.   Debido a las torturas en el juicio y la ejecución, quedaría virtualmente irreconocible. </w:t>
      </w: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br/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sz w:val="24"/>
          <w:szCs w:val="24"/>
          <w:u w:val="single"/>
          <w:lang w:eastAsia="es-CR"/>
        </w:rPr>
        <w:t>Profecía en el Antiguo Testamento:</w:t>
      </w: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 Salmos 21:17; Isaías 52:13-15; Zacarías 12:10 </w:t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Profecía en el Nuevo Testamento: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Mateo 26:2 </w:t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Cumplimiento: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Juan 19:34, Juan 20:20, 25-27; Apocalipsis 1:7 </w:t>
      </w:r>
    </w:p>
    <w:p w:rsidR="00EB6D68" w:rsidRPr="00EB6D68" w:rsidRDefault="00EB6D68" w:rsidP="00EB6D68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  </w:t>
      </w:r>
    </w:p>
    <w:p w:rsidR="00EB6D68" w:rsidRPr="00EB6D68" w:rsidRDefault="00EB6D68" w:rsidP="00EB6D68">
      <w:pPr>
        <w:numPr>
          <w:ilvl w:val="0"/>
          <w:numId w:val="6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Dado que Él es el verdadero Cordero Pascual, ninguno de los huesos del Mesías había de ser roto. </w:t>
      </w: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br/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Profecía: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Éxodo 12:21, 46; Números 9:12, Salmos 33:21 </w:t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Cumplimiento: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Juan 19: 31-36; 1 Corintios 5:7 </w:t>
      </w:r>
    </w:p>
    <w:p w:rsidR="00EB6D68" w:rsidRPr="00EB6D68" w:rsidRDefault="00EB6D68" w:rsidP="00EB6D68">
      <w:pPr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  </w:t>
      </w:r>
    </w:p>
    <w:p w:rsidR="00EB6D68" w:rsidRPr="00EB6D68" w:rsidRDefault="00EB6D68" w:rsidP="00EB6D68">
      <w:pPr>
        <w:numPr>
          <w:ilvl w:val="0"/>
          <w:numId w:val="6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El sería puesto por nosotros como un maldito en un madero.   </w:t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Profecía: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Deuteronomio 21:22-23 </w:t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Cumplimiento: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Gálatas3:13 </w:t>
      </w:r>
    </w:p>
    <w:p w:rsidR="00EB6D68" w:rsidRPr="00EB6D68" w:rsidRDefault="00EB6D68" w:rsidP="00EB6D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  </w:t>
      </w:r>
    </w:p>
    <w:p w:rsidR="00EB6D68" w:rsidRPr="00EB6D68" w:rsidRDefault="00EB6D68" w:rsidP="00EB6D68">
      <w:pPr>
        <w:numPr>
          <w:ilvl w:val="0"/>
          <w:numId w:val="6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Él había de ser ejecutado en público, y los que lo vieren se mofarían de Él. </w:t>
      </w: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br/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Profecía: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Salmos 21: 8-9, 13-14, 16-18; Salmos 30:14; Salmos 37:12; Salmos 108:25; Sabiduría 2:12-24 </w:t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Cumplimiento: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Mateo 27:36, 39-44; Marcos 15:29-32; Lucas 23:35-39, 48 </w:t>
      </w:r>
    </w:p>
    <w:p w:rsidR="00EB6D68" w:rsidRPr="00EB6D68" w:rsidRDefault="00EB6D68" w:rsidP="00EB6D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  </w:t>
      </w:r>
    </w:p>
    <w:p w:rsidR="00EB6D68" w:rsidRPr="00EB6D68" w:rsidRDefault="00EB6D68" w:rsidP="00EB6D68">
      <w:pPr>
        <w:numPr>
          <w:ilvl w:val="0"/>
          <w:numId w:val="6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Estaría sediento en su ejecución, y le darían hiel y vinagre para beber. </w:t>
      </w: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br/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sz w:val="24"/>
          <w:szCs w:val="24"/>
          <w:u w:val="single"/>
          <w:lang w:eastAsia="es-CR"/>
        </w:rPr>
        <w:t>Profecía:</w:t>
      </w: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 Salmos 21:16-17; Salmos 68:22 </w:t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Cumplimiento: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Mateo 27: 34, 48; Marcos 15:23, 36; Lucas 23:36; Juan 19:28-29 </w:t>
      </w:r>
    </w:p>
    <w:p w:rsidR="00EB6D68" w:rsidRPr="00EB6D68" w:rsidRDefault="00EB6D68" w:rsidP="00EB6D68">
      <w:pPr>
        <w:spacing w:after="0" w:line="240" w:lineRule="auto"/>
        <w:ind w:left="252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  </w:t>
      </w:r>
    </w:p>
    <w:p w:rsidR="00EB6D68" w:rsidRPr="00EB6D68" w:rsidRDefault="00EB6D68" w:rsidP="00EB6D68">
      <w:pPr>
        <w:numPr>
          <w:ilvl w:val="0"/>
          <w:numId w:val="6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La gente echaría a suertes Sus vestiduras. </w:t>
      </w: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br/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sz w:val="24"/>
          <w:szCs w:val="24"/>
          <w:u w:val="single"/>
          <w:lang w:eastAsia="es-CR"/>
        </w:rPr>
        <w:t>Profecía:</w:t>
      </w: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 Salmos 21:19 </w:t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Cumplimiento: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Mateo 27:35; Marcos 15:24; Lucas 23:34; Juan 19:23-25 </w:t>
      </w:r>
    </w:p>
    <w:p w:rsidR="00EB6D68" w:rsidRPr="00EB6D68" w:rsidRDefault="00EB6D68" w:rsidP="00EB6D68">
      <w:pPr>
        <w:spacing w:after="0" w:line="240" w:lineRule="auto"/>
        <w:ind w:left="252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  </w:t>
      </w:r>
    </w:p>
    <w:p w:rsidR="00EB6D68" w:rsidRPr="00EB6D68" w:rsidRDefault="00EB6D68" w:rsidP="00EB6D68">
      <w:pPr>
        <w:numPr>
          <w:ilvl w:val="0"/>
          <w:numId w:val="6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Habría oscuridad en la tierra durante su ejecución. </w:t>
      </w: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br/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Profecía: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Amós 8:9 </w:t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Cumplimiento: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Mateo 27:45; Marcos 15:33; Lucas 23:44-45 </w:t>
      </w:r>
    </w:p>
    <w:p w:rsidR="00EB6D68" w:rsidRPr="00EB6D68" w:rsidRDefault="00EB6D68" w:rsidP="00EB6D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  </w:t>
      </w:r>
    </w:p>
    <w:p w:rsidR="00EB6D68" w:rsidRPr="00EB6D68" w:rsidRDefault="00EB6D68" w:rsidP="00EB6D68">
      <w:pPr>
        <w:numPr>
          <w:ilvl w:val="0"/>
          <w:numId w:val="7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lastRenderedPageBreak/>
        <w:t xml:space="preserve">Él Mesías había de hablar desde la Cruz, cumpliendo así la Profecía: </w:t>
      </w: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br/>
      </w:r>
    </w:p>
    <w:p w:rsidR="00EB6D68" w:rsidRPr="00EB6D68" w:rsidRDefault="00EB6D68" w:rsidP="00EB6D68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“Padre, perdónalos; porque no saben lo que hacen.” </w:t>
      </w:r>
    </w:p>
    <w:p w:rsidR="00EB6D68" w:rsidRPr="00EB6D68" w:rsidRDefault="00EB6D68" w:rsidP="00EB6D68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  </w:t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sz w:val="24"/>
          <w:szCs w:val="24"/>
          <w:u w:val="single"/>
          <w:lang w:eastAsia="es-CR"/>
        </w:rPr>
        <w:t>Profecía:</w:t>
      </w: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 Números 15:27-29 </w:t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Cumplimiento: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Lucas 23:34; Hechos 7:60 </w:t>
      </w:r>
    </w:p>
    <w:p w:rsidR="00EB6D68" w:rsidRPr="00EB6D68" w:rsidRDefault="00EB6D68" w:rsidP="00EB6D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  </w:t>
      </w:r>
    </w:p>
    <w:p w:rsidR="00EB6D68" w:rsidRPr="00EB6D68" w:rsidRDefault="00EB6D68" w:rsidP="00EB6D68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“Dios Mío, Dios Mío, ¿por qué me has desamparado?” </w:t>
      </w:r>
    </w:p>
    <w:p w:rsidR="00EB6D68" w:rsidRPr="00EB6D68" w:rsidRDefault="00EB6D68" w:rsidP="00EB6D68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  </w:t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Profecía: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Salmos 21:2 </w:t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Cumplimiento: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Mateo 27:46; Marcos 15:34 </w:t>
      </w:r>
    </w:p>
    <w:p w:rsidR="00EB6D68" w:rsidRPr="00EB6D68" w:rsidRDefault="00EB6D68" w:rsidP="00EB6D68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  </w:t>
      </w:r>
    </w:p>
    <w:p w:rsidR="00EB6D68" w:rsidRPr="00EB6D68" w:rsidRDefault="00EB6D68" w:rsidP="00EB6D68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“En tus manos encomiendo mi espíritu” </w:t>
      </w:r>
    </w:p>
    <w:p w:rsidR="00EB6D68" w:rsidRPr="00EB6D68" w:rsidRDefault="00EB6D68" w:rsidP="00EB6D68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  </w:t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Profecía: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Salmos 30:6 </w:t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Cumplimiento: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Lucas 23:46 </w:t>
      </w:r>
    </w:p>
    <w:p w:rsidR="00EB6D68" w:rsidRPr="00EB6D68" w:rsidRDefault="00EB6D68" w:rsidP="00EB6D68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  </w:t>
      </w:r>
    </w:p>
    <w:p w:rsidR="00EB6D68" w:rsidRPr="00EB6D68" w:rsidRDefault="00EB6D68" w:rsidP="00EB6D68">
      <w:pPr>
        <w:numPr>
          <w:ilvl w:val="0"/>
          <w:numId w:val="7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La sangre del Mesías había de ser ofrecida para el perdón de los pecados. </w:t>
      </w: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br/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Profecía: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Éxodo 24:8; Levítico 17:11 </w:t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Cumplimiento: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Mateo 20:28; Mateo 26:27-28; Marcos 10:45; Marcos 14:24; Juan 15:13; 1 Timoteo 2:6; Hebreos 9:22, 25-28; 1 Juan 3:16 </w:t>
      </w:r>
    </w:p>
    <w:p w:rsidR="00EB6D68" w:rsidRPr="00EB6D68" w:rsidRDefault="00EB6D68" w:rsidP="00EB6D68">
      <w:pPr>
        <w:spacing w:after="0" w:line="240" w:lineRule="auto"/>
        <w:ind w:left="198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  </w:t>
      </w:r>
    </w:p>
    <w:p w:rsidR="00EB6D68" w:rsidRPr="00EB6D68" w:rsidRDefault="00EB6D68" w:rsidP="00EB6D68">
      <w:pPr>
        <w:numPr>
          <w:ilvl w:val="0"/>
          <w:numId w:val="7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El Mesías había de morir antes de poder reinar completamente. </w:t>
      </w: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br/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Profecía: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Daniel 9:26-27 </w:t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Cumplimiento: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Mateo 16:21, 27; Marcos 8:31; Marcos 9:30-31; Marcos 10:33-34; Lucas 9:22; Lucas 17:24-25; Lucas 18:31-34 </w:t>
      </w:r>
    </w:p>
    <w:p w:rsidR="00EB6D68" w:rsidRPr="00EB6D68" w:rsidRDefault="00EB6D68" w:rsidP="00EB6D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  </w:t>
      </w:r>
    </w:p>
    <w:p w:rsidR="00EB6D68" w:rsidRPr="00EB6D68" w:rsidRDefault="00EB6D68" w:rsidP="00EB6D68">
      <w:pPr>
        <w:numPr>
          <w:ilvl w:val="0"/>
          <w:numId w:val="7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Había de morir en Jerusalén, fuera de sus muros, como sacrificio por los pecados. </w:t>
      </w: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br/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Profecía en el Antiguo Testamento: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Levítico 16:27 </w:t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Profecía en el Nuevo Testamento: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Lucas 13:33 </w:t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Cumplimiento: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Mateo 27:33; Marcos 15:22; Lucas 23:33; Juan 19:17; Hebreos 13:11-13 </w:t>
      </w:r>
    </w:p>
    <w:p w:rsidR="00EB6D68" w:rsidRPr="00EB6D68" w:rsidRDefault="00EB6D68" w:rsidP="00EB6D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color w:val="FF0000"/>
          <w:sz w:val="24"/>
          <w:szCs w:val="24"/>
          <w:lang w:eastAsia="es-CR"/>
        </w:rPr>
        <w:t xml:space="preserve">  </w:t>
      </w:r>
    </w:p>
    <w:p w:rsidR="00EB6D68" w:rsidRPr="00EB6D68" w:rsidRDefault="00EB6D68" w:rsidP="00EB6D68">
      <w:pPr>
        <w:numPr>
          <w:ilvl w:val="0"/>
          <w:numId w:val="7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Como resultado de rechazarle, Jerusalén sería </w:t>
      </w:r>
      <w:proofErr w:type="spellStart"/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>destruída</w:t>
      </w:r>
      <w:proofErr w:type="spellEnd"/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. </w:t>
      </w: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br/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Profecía en el Nuevo Testamento: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Mateo 23:34-39; Mateo 24:1-3; Marcos 13:2; Lucas 13:33-35; Lucas 19:41-44; Lucas 21:5-6; Lucas 21:20-24; Lucas 23:28-31 </w:t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sz w:val="24"/>
          <w:szCs w:val="24"/>
          <w:u w:val="single"/>
          <w:lang w:eastAsia="es-CR"/>
        </w:rPr>
        <w:t>Cumplimiento:</w:t>
      </w: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 Los judíos, liderados por los nacionalistas zelotes, se rebelaron contra Roma en el año 66 </w:t>
      </w:r>
      <w:proofErr w:type="spellStart"/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>dC</w:t>
      </w:r>
      <w:proofErr w:type="spellEnd"/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, y Roma los derrotó en el 70 </w:t>
      </w:r>
      <w:proofErr w:type="spellStart"/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>dC</w:t>
      </w:r>
      <w:proofErr w:type="spellEnd"/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.   Los romanos destruyeron el Templo (en </w:t>
      </w:r>
      <w:proofErr w:type="spellStart"/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>Tisha</w:t>
      </w:r>
      <w:proofErr w:type="spellEnd"/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 </w:t>
      </w:r>
      <w:proofErr w:type="spellStart"/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>B’Av</w:t>
      </w:r>
      <w:proofErr w:type="spellEnd"/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, el día de duelo judío en que se conmemoraba la caída del Templo de Salomón a manos de los Babilonios), mataron a medio millón de personas, y esclavizaron o dispersaron a los judíos </w:t>
      </w: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lastRenderedPageBreak/>
        <w:t xml:space="preserve">sobrevivientes   El proceso se repitió en 132-135 </w:t>
      </w:r>
      <w:proofErr w:type="spellStart"/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>dC</w:t>
      </w:r>
      <w:proofErr w:type="spellEnd"/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, con la desastrosa y </w:t>
      </w:r>
      <w:proofErr w:type="spellStart"/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>futil</w:t>
      </w:r>
      <w:proofErr w:type="spellEnd"/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 revuelta liderada por Bar </w:t>
      </w:r>
      <w:proofErr w:type="spellStart"/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>Kokhba</w:t>
      </w:r>
      <w:proofErr w:type="spellEnd"/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, un aspirante a mesías.   </w:t>
      </w:r>
    </w:p>
    <w:p w:rsidR="00EB6D68" w:rsidRPr="00EB6D68" w:rsidRDefault="00EB6D68" w:rsidP="00EB6D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  </w:t>
      </w:r>
    </w:p>
    <w:p w:rsidR="00EB6D68" w:rsidRPr="00EB6D68" w:rsidRDefault="00EB6D68" w:rsidP="00EB6D68">
      <w:pPr>
        <w:numPr>
          <w:ilvl w:val="0"/>
          <w:numId w:val="7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Había de ser enterrado por un hombre rico. </w:t>
      </w: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br/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Profecía: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Isaías 53:9 </w:t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Cumplimiento: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Mateo 27:57-60, Marcos 15:42-47; Lucas 23:50-56; Juan 19:38-42 </w:t>
      </w:r>
    </w:p>
    <w:p w:rsidR="00EB6D68" w:rsidRPr="00EB6D68" w:rsidRDefault="00EB6D68" w:rsidP="00EB6D68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  </w:t>
      </w:r>
    </w:p>
    <w:p w:rsidR="00EB6D68" w:rsidRPr="00EB6D68" w:rsidRDefault="00EB6D68" w:rsidP="00EB6D68">
      <w:pPr>
        <w:numPr>
          <w:ilvl w:val="0"/>
          <w:numId w:val="7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El encierro de Jonás por tres días prefiguraba el entierro del Mesías. </w:t>
      </w: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br/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Profecía: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Jonás 1:17 </w:t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Cumplimiento: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Mateo 12:38-41; Lucas 11:29-32 </w:t>
      </w:r>
    </w:p>
    <w:p w:rsidR="00EB6D68" w:rsidRPr="00EB6D68" w:rsidRDefault="00EB6D68" w:rsidP="00EB6D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  </w:t>
      </w:r>
    </w:p>
    <w:p w:rsidR="00EB6D68" w:rsidRPr="00EB6D68" w:rsidRDefault="00EB6D68" w:rsidP="00EB6D68">
      <w:pPr>
        <w:numPr>
          <w:ilvl w:val="0"/>
          <w:numId w:val="7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No sería dejado entre los muertos, y su cuerpo no había de corromperse. </w:t>
      </w: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br/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sz w:val="24"/>
          <w:szCs w:val="24"/>
          <w:u w:val="single"/>
          <w:lang w:eastAsia="es-CR"/>
        </w:rPr>
        <w:t>Profecía:</w:t>
      </w: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 Salmos 15:10 </w:t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sz w:val="24"/>
          <w:szCs w:val="24"/>
          <w:u w:val="single"/>
          <w:lang w:eastAsia="es-CR"/>
        </w:rPr>
        <w:t>Cumplimiento:</w:t>
      </w: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 Hechos 2:31 </w:t>
      </w:r>
    </w:p>
    <w:p w:rsidR="00EB6D68" w:rsidRPr="00EB6D68" w:rsidRDefault="00EB6D68" w:rsidP="00EB6D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  </w:t>
      </w:r>
    </w:p>
    <w:p w:rsidR="00EB6D68" w:rsidRPr="00EB6D68" w:rsidRDefault="00EB6D68" w:rsidP="00EB6D68">
      <w:pPr>
        <w:numPr>
          <w:ilvl w:val="0"/>
          <w:numId w:val="7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Al tercer día, el Mesías había de resucitar de entre los muertos. </w:t>
      </w: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br/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Profecía en el Antiguo Testamento: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Salmos 15:10-11; Salmos 48:16; Isaías 53:10-12 </w:t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Profecía en el Nuevo Testamento: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Mateo 17:9, 22-23; Mateo 20:17-19; Mateo 27:63; Marcos 9:31; Lucas 9:22; Juan 2:19-22 </w:t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Cumplimiento: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Mateo 28:5-10; Marcos 16:6-18; Lucas 24:4-28, 36-49; Juan 20-11-23 </w:t>
      </w:r>
    </w:p>
    <w:p w:rsidR="00EB6D68" w:rsidRPr="00EB6D68" w:rsidRDefault="00EB6D68" w:rsidP="00EB6D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  </w:t>
      </w:r>
    </w:p>
    <w:p w:rsidR="00EB6D68" w:rsidRPr="00EB6D68" w:rsidRDefault="00EB6D68" w:rsidP="00EB6D68">
      <w:pPr>
        <w:numPr>
          <w:ilvl w:val="0"/>
          <w:numId w:val="7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Él había de ascender al Cielo y preparar un lugar para Sus seguidores. </w:t>
      </w: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br/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Profecía en el Antiguo Testamento: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Salmos 67:19; Proverbios 30:4; Isaías 52:13 </w:t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Profecía en el Nuevo Testamento: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Juan 6:62; Juan 14:2-3; Juan 20:17 </w:t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Cumplimiento: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Marcos 16:19; Lucas 24:51; Hechos 1:9-11; 1 Timoteo 3:16; Efesios 4:8-10 </w:t>
      </w:r>
    </w:p>
    <w:p w:rsidR="00EB6D68" w:rsidRPr="00EB6D68" w:rsidRDefault="00EB6D68" w:rsidP="00EB6D68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  </w:t>
      </w:r>
    </w:p>
    <w:p w:rsidR="00EB6D68" w:rsidRPr="00EB6D68" w:rsidRDefault="00EB6D68" w:rsidP="00EB6D68">
      <w:pPr>
        <w:numPr>
          <w:ilvl w:val="0"/>
          <w:numId w:val="8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Había de enviar el Espíritu Santo sobre todos sus seguidores. </w:t>
      </w: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br/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Profecía en el Antiguo Testamento: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Proverbios 1:23; Isaías 44:3; Joel 2:28-32 </w:t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Profecía en el Nuevo Testamento: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Lucas 24:49; Juan 14:26; Juan 15:26; Juan 16:7-15; Juan 20:21-23 </w:t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Cumplimiento: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Hechos 2:1-4, 16-21; Hechos 10:44-48; 1 Corintios 2:12-14 </w:t>
      </w:r>
    </w:p>
    <w:p w:rsidR="00EB6D68" w:rsidRPr="00EB6D68" w:rsidRDefault="00EB6D68" w:rsidP="00EB6D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  </w:t>
      </w:r>
    </w:p>
    <w:p w:rsidR="00EB6D68" w:rsidRPr="00EB6D68" w:rsidRDefault="00EB6D68" w:rsidP="00EB6D68">
      <w:pPr>
        <w:numPr>
          <w:ilvl w:val="0"/>
          <w:numId w:val="8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Había de sentarse a la derecha del Dios, Padre, hasta que llegue el tiempo de que reine en la Tierra. </w:t>
      </w: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br/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lastRenderedPageBreak/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Profecía en el Antiguo Testamento: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Salmos 109:1 </w:t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Profecía en el Nuevo Testamento: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Mateo 22:41-46; Marcos 12:35-37; Lucas 20:41-44 </w:t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Proclamación por Cristo durante su juicio: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Mateo 26:64; Marcos 14:62; Lucas 22:69 </w:t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Cumplimiento: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Hechos 2:33-36; Hechos 7:55-56; 1 Corintios 15:23-26; Efesios 1:20-23; Filipenses 2:9-11; Hebreos 1:3-5, 13; Hebreos 10:12-13 </w:t>
      </w:r>
    </w:p>
    <w:p w:rsidR="00EB6D68" w:rsidRPr="00EB6D68" w:rsidRDefault="00EB6D68" w:rsidP="00EB6D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  </w:t>
      </w:r>
    </w:p>
    <w:p w:rsidR="00EB6D68" w:rsidRPr="00EB6D68" w:rsidRDefault="00EB6D68" w:rsidP="00EB6D68">
      <w:pPr>
        <w:numPr>
          <w:ilvl w:val="0"/>
          <w:numId w:val="8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Él está con nosotros, hasta el fin de los tiempos. </w:t>
      </w: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br/>
      </w:r>
    </w:p>
    <w:p w:rsidR="00EB6D68" w:rsidRPr="00EB6D68" w:rsidRDefault="00EB6D68" w:rsidP="00EB6D68">
      <w:pPr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</w:t>
      </w:r>
      <w:r w:rsidRPr="00EB6D68">
        <w:rPr>
          <w:rFonts w:ascii="Symbol" w:eastAsia="Times New Roman" w:hAnsi="Symbol" w:cs="Times New Roman"/>
          <w:color w:val="000000"/>
          <w:sz w:val="24"/>
          <w:szCs w:val="24"/>
          <w:lang w:eastAsia="es-CR"/>
        </w:rPr>
        <w:t></w:t>
      </w:r>
      <w:r w:rsidRPr="00EB6D68">
        <w:rPr>
          <w:rFonts w:ascii="Times New Roman" w:eastAsia="Times New Roman" w:hAnsi="Times New Roman" w:cs="Times New Roman"/>
          <w:color w:val="000000"/>
          <w:sz w:val="14"/>
          <w:szCs w:val="14"/>
          <w:lang w:eastAsia="es-CR"/>
        </w:rPr>
        <w:t xml:space="preserve">        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s-CR"/>
        </w:rPr>
        <w:t>Profecía en el Nuevo Testamento:</w:t>
      </w:r>
      <w:r w:rsidRPr="00EB6D68">
        <w:rPr>
          <w:rFonts w:ascii="Times New Roman" w:eastAsia="Times New Roman" w:hAnsi="Times New Roman" w:cs="Times New Roman"/>
          <w:color w:val="000000"/>
          <w:sz w:val="24"/>
          <w:szCs w:val="24"/>
          <w:lang w:eastAsia="es-CR"/>
        </w:rPr>
        <w:t xml:space="preserve"> Mateo 28:20 </w:t>
      </w:r>
    </w:p>
    <w:p w:rsidR="00EB6D68" w:rsidRPr="00EB6D68" w:rsidRDefault="00EB6D68" w:rsidP="00EB6D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</w:p>
    <w:p w:rsidR="00EB6D68" w:rsidRPr="00EB6D68" w:rsidRDefault="00EB6D68" w:rsidP="00EB6D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es-CR"/>
        </w:rPr>
        <w:br/>
        <w:t xml:space="preserve">EPÍLOGO </w:t>
      </w:r>
      <w:r w:rsidRPr="00EB6D6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es-CR"/>
        </w:rPr>
        <w:br/>
      </w:r>
    </w:p>
    <w:p w:rsidR="00EB6D68" w:rsidRPr="00EB6D68" w:rsidRDefault="00EB6D68" w:rsidP="00EB6D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es-CR"/>
        </w:rPr>
        <w:br/>
      </w: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Los enemigos de Dios y los que desean negar a Jesucristo como el único y auténtico Mesías enviado por Dios para liberar a la Humanidad pueden alegar que los textos del Antiguo Testamento y muy especialmente del Nuevo Testamento han sido alterados para así "demostrar" que a Jesús se le esperaba como Mesías. </w:t>
      </w: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br/>
      </w:r>
    </w:p>
    <w:p w:rsidR="00EB6D68" w:rsidRPr="00EB6D68" w:rsidRDefault="00EB6D68" w:rsidP="00EB6D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br/>
      </w:r>
    </w:p>
    <w:p w:rsidR="00EB6D68" w:rsidRPr="00EB6D68" w:rsidRDefault="00EB6D68" w:rsidP="00EB6D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A éstos les decimos: </w:t>
      </w:r>
      <w:r w:rsidRPr="00EB6D68">
        <w:rPr>
          <w:rFonts w:ascii="Times New Roman" w:eastAsia="Times New Roman" w:hAnsi="Times New Roman" w:cs="Times New Roman"/>
          <w:i/>
          <w:iCs/>
          <w:sz w:val="24"/>
          <w:szCs w:val="24"/>
          <w:lang w:eastAsia="es-CR"/>
        </w:rPr>
        <w:t xml:space="preserve">Los líderes y administradores del Cristianismo han mostrado, a través de los siglos y sin ningún género de dudas, que su arrogancia les ha dejado intelectualmente impedidos hasta el punto en que no serían capaces de "hacer colar ese chanchullo" a la Humanidad.   Han demostrado que "ni siquiera son buenos haciendo el mal". </w:t>
      </w:r>
      <w:r w:rsidRPr="00EB6D68">
        <w:rPr>
          <w:rFonts w:ascii="Times New Roman" w:eastAsia="Times New Roman" w:hAnsi="Times New Roman" w:cs="Times New Roman"/>
          <w:b/>
          <w:bCs/>
          <w:sz w:val="20"/>
          <w:szCs w:val="20"/>
          <w:lang w:eastAsia="es-CR"/>
        </w:rPr>
        <w:t xml:space="preserve">(1) </w:t>
      </w: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br/>
      </w: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br/>
      </w:r>
    </w:p>
    <w:p w:rsidR="00EB6D68" w:rsidRPr="00EB6D68" w:rsidRDefault="00EB6D68" w:rsidP="00EB6D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La coherencia </w:t>
      </w:r>
      <w:r w:rsidRPr="00EB6D68">
        <w:rPr>
          <w:rFonts w:ascii="Times New Roman" w:eastAsia="Times New Roman" w:hAnsi="Times New Roman" w:cs="Times New Roman"/>
          <w:b/>
          <w:bCs/>
          <w:sz w:val="20"/>
          <w:szCs w:val="20"/>
          <w:lang w:eastAsia="es-CR"/>
        </w:rPr>
        <w:t xml:space="preserve">(2) </w:t>
      </w:r>
      <w:r w:rsidRPr="00EB6D68">
        <w:rPr>
          <w:rFonts w:ascii="Times New Roman" w:eastAsia="Times New Roman" w:hAnsi="Times New Roman" w:cs="Times New Roman"/>
          <w:sz w:val="24"/>
          <w:szCs w:val="24"/>
          <w:lang w:eastAsia="es-CR"/>
        </w:rPr>
        <w:t xml:space="preserve">de las Sagradas Escrituras no puede ser ni será falsificada. </w:t>
      </w:r>
    </w:p>
    <w:p w:rsidR="00EB6D68" w:rsidRPr="00EB6D68" w:rsidRDefault="00EB6D68" w:rsidP="00EB6D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es-CR"/>
        </w:rPr>
        <w:br/>
        <w:t xml:space="preserve">NOTAS                                                 </w:t>
      </w:r>
      <w:r w:rsidRPr="00EB6D6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es-CR"/>
        </w:rPr>
        <w:br/>
      </w:r>
    </w:p>
    <w:p w:rsidR="00EB6D68" w:rsidRPr="00EB6D68" w:rsidRDefault="00EB6D68" w:rsidP="00EB6D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b/>
          <w:bCs/>
          <w:sz w:val="20"/>
          <w:szCs w:val="20"/>
          <w:lang w:eastAsia="es-CR"/>
        </w:rPr>
        <w:br/>
        <w:t xml:space="preserve">(1) </w:t>
      </w:r>
      <w:hyperlink r:id="rId5" w:history="1">
        <w:r w:rsidRPr="00EB6D68">
          <w:rPr>
            <w:rFonts w:ascii="Times New Roman" w:eastAsia="Times New Roman" w:hAnsi="Times New Roman" w:cs="Times New Roman"/>
            <w:color w:val="0000FF"/>
            <w:sz w:val="20"/>
            <w:u w:val="single"/>
            <w:lang w:eastAsia="es-CR"/>
          </w:rPr>
          <w:t>El fiasco de Fátima</w:t>
        </w:r>
      </w:hyperlink>
      <w:r w:rsidRPr="00EB6D68">
        <w:rPr>
          <w:rFonts w:ascii="Times New Roman" w:eastAsia="Times New Roman" w:hAnsi="Times New Roman" w:cs="Times New Roman"/>
          <w:sz w:val="20"/>
          <w:szCs w:val="20"/>
          <w:lang w:eastAsia="es-CR"/>
        </w:rPr>
        <w:t xml:space="preserve"> </w:t>
      </w:r>
    </w:p>
    <w:p w:rsidR="00EB6D68" w:rsidRPr="00EB6D68" w:rsidRDefault="00EB6D68" w:rsidP="00EB6D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b/>
          <w:bCs/>
          <w:sz w:val="20"/>
          <w:szCs w:val="20"/>
          <w:lang w:eastAsia="es-CR"/>
        </w:rPr>
        <w:t xml:space="preserve">      </w:t>
      </w:r>
      <w:hyperlink r:id="rId6" w:history="1">
        <w:r w:rsidRPr="00EB6D68">
          <w:rPr>
            <w:rFonts w:ascii="Times New Roman" w:eastAsia="Times New Roman" w:hAnsi="Times New Roman" w:cs="Times New Roman"/>
            <w:color w:val="0000FF"/>
            <w:sz w:val="20"/>
            <w:u w:val="single"/>
            <w:lang w:eastAsia="es-CR"/>
          </w:rPr>
          <w:t>La "Donación" de Constantino</w:t>
        </w:r>
      </w:hyperlink>
      <w:r w:rsidRPr="00EB6D68">
        <w:rPr>
          <w:rFonts w:ascii="Times New Roman" w:eastAsia="Times New Roman" w:hAnsi="Times New Roman" w:cs="Times New Roman"/>
          <w:sz w:val="20"/>
          <w:szCs w:val="20"/>
          <w:lang w:eastAsia="es-CR"/>
        </w:rPr>
        <w:t xml:space="preserve"> </w:t>
      </w:r>
      <w:r w:rsidRPr="00EB6D68">
        <w:rPr>
          <w:rFonts w:ascii="Times New Roman" w:eastAsia="Times New Roman" w:hAnsi="Times New Roman" w:cs="Times New Roman"/>
          <w:b/>
          <w:bCs/>
          <w:sz w:val="20"/>
          <w:szCs w:val="20"/>
          <w:lang w:eastAsia="es-CR"/>
        </w:rPr>
        <w:br/>
        <w:t xml:space="preserve">(2) </w:t>
      </w:r>
      <w:r w:rsidRPr="00EB6D68">
        <w:rPr>
          <w:rFonts w:ascii="Times New Roman" w:eastAsia="Times New Roman" w:hAnsi="Times New Roman" w:cs="Times New Roman"/>
          <w:sz w:val="20"/>
          <w:szCs w:val="20"/>
          <w:lang w:eastAsia="es-CR"/>
        </w:rPr>
        <w:t xml:space="preserve">Sobre tomarse la Biblia al pie de la letra y la coherencia bíblica </w:t>
      </w:r>
      <w:hyperlink r:id="rId7" w:history="1">
        <w:r w:rsidRPr="00EB6D68">
          <w:rPr>
            <w:rFonts w:ascii="Times New Roman" w:eastAsia="Times New Roman" w:hAnsi="Times New Roman" w:cs="Times New Roman"/>
            <w:color w:val="0000FF"/>
            <w:sz w:val="20"/>
            <w:u w:val="single"/>
            <w:lang w:eastAsia="es-CR"/>
          </w:rPr>
          <w:t>Parte 1</w:t>
        </w:r>
      </w:hyperlink>
      <w:r w:rsidRPr="00EB6D68">
        <w:rPr>
          <w:rFonts w:ascii="Times New Roman" w:eastAsia="Times New Roman" w:hAnsi="Times New Roman" w:cs="Times New Roman"/>
          <w:sz w:val="20"/>
          <w:szCs w:val="20"/>
          <w:lang w:eastAsia="es-CR"/>
        </w:rPr>
        <w:t xml:space="preserve"> y </w:t>
      </w:r>
      <w:hyperlink r:id="rId8" w:history="1">
        <w:r w:rsidRPr="00EB6D68">
          <w:rPr>
            <w:rFonts w:ascii="Times New Roman" w:eastAsia="Times New Roman" w:hAnsi="Times New Roman" w:cs="Times New Roman"/>
            <w:color w:val="0000FF"/>
            <w:sz w:val="20"/>
            <w:u w:val="single"/>
            <w:lang w:eastAsia="es-CR"/>
          </w:rPr>
          <w:t>Parte 2</w:t>
        </w:r>
      </w:hyperlink>
      <w:r w:rsidRPr="00EB6D68">
        <w:rPr>
          <w:rFonts w:ascii="Times New Roman" w:eastAsia="Times New Roman" w:hAnsi="Times New Roman" w:cs="Times New Roman"/>
          <w:sz w:val="20"/>
          <w:szCs w:val="20"/>
          <w:lang w:eastAsia="es-CR"/>
        </w:rPr>
        <w:t xml:space="preserve"> </w:t>
      </w:r>
    </w:p>
    <w:p w:rsidR="00EB6D68" w:rsidRPr="00EB6D68" w:rsidRDefault="00EB6D68" w:rsidP="00EB6D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</w:p>
    <w:p w:rsidR="00EB6D68" w:rsidRPr="00EB6D68" w:rsidRDefault="00EB6D68" w:rsidP="00EB6D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b/>
          <w:bCs/>
          <w:sz w:val="20"/>
          <w:szCs w:val="20"/>
          <w:lang w:eastAsia="es-CR"/>
        </w:rPr>
        <w:t xml:space="preserve">Original Publicado en Inglés el 24 de Abril durante la temporada de Pascua - 2007 </w:t>
      </w:r>
      <w:r w:rsidRPr="00EB6D68">
        <w:rPr>
          <w:rFonts w:ascii="Times New Roman" w:eastAsia="Times New Roman" w:hAnsi="Times New Roman" w:cs="Times New Roman"/>
          <w:b/>
          <w:bCs/>
          <w:sz w:val="20"/>
          <w:szCs w:val="20"/>
          <w:lang w:eastAsia="es-CR"/>
        </w:rPr>
        <w:br/>
        <w:t xml:space="preserve">Publicado en Castellano el 17 de Noviembre, 2007 - Fiesta de  </w:t>
      </w:r>
      <w:r w:rsidRPr="00EB6D68"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  <w:lang w:eastAsia="es-CR"/>
        </w:rPr>
        <w:t>María, Madre de la Divina Providencia</w:t>
      </w:r>
      <w:r w:rsidRPr="00EB6D68"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  <w:lang w:eastAsia="es-CR"/>
        </w:rPr>
        <w:br/>
      </w:r>
      <w:r w:rsidRPr="00EB6D68"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  <w:lang w:eastAsia="es-CR"/>
        </w:rPr>
        <w:br/>
      </w:r>
      <w:r w:rsidRPr="00EB6D68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es-CR"/>
        </w:rPr>
        <w:t xml:space="preserve">Copyright 2007 por </w:t>
      </w:r>
      <w:proofErr w:type="spellStart"/>
      <w:r w:rsidRPr="00EB6D68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es-CR"/>
        </w:rPr>
        <w:t>The</w:t>
      </w:r>
      <w:proofErr w:type="spellEnd"/>
      <w:r w:rsidRPr="00EB6D68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es-CR"/>
        </w:rPr>
        <w:t xml:space="preserve"> M+G+R </w:t>
      </w:r>
      <w:proofErr w:type="spellStart"/>
      <w:r w:rsidRPr="00EB6D68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es-CR"/>
        </w:rPr>
        <w:t>Foundation</w:t>
      </w:r>
      <w:proofErr w:type="spellEnd"/>
      <w:r w:rsidRPr="00EB6D68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es-CR"/>
        </w:rPr>
        <w:t xml:space="preserve">. Todos los derechos reservados. </w:t>
      </w:r>
    </w:p>
    <w:p w:rsidR="00EB6D68" w:rsidRPr="00EB6D68" w:rsidRDefault="00EB6D68" w:rsidP="00EB6D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CR"/>
        </w:rPr>
      </w:pPr>
      <w:proofErr w:type="spellStart"/>
      <w:r w:rsidRPr="00EB6D68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es-CR"/>
        </w:rPr>
        <w:t>The</w:t>
      </w:r>
      <w:proofErr w:type="spellEnd"/>
      <w:r w:rsidRPr="00EB6D68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es-CR"/>
        </w:rPr>
        <w:t xml:space="preserve"> M+G+R </w:t>
      </w:r>
      <w:proofErr w:type="spellStart"/>
      <w:r w:rsidRPr="00EB6D68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es-CR"/>
        </w:rPr>
        <w:t>Foundation</w:t>
      </w:r>
      <w:proofErr w:type="spellEnd"/>
      <w:r w:rsidRPr="00EB6D68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es-CR"/>
        </w:rPr>
        <w:t xml:space="preserve"> </w:t>
      </w:r>
      <w:r w:rsidRPr="00EB6D68">
        <w:rPr>
          <w:rFonts w:ascii="Times New Roman" w:eastAsia="Times New Roman" w:hAnsi="Times New Roman" w:cs="Times New Roman"/>
          <w:b/>
          <w:bCs/>
          <w:sz w:val="20"/>
          <w:szCs w:val="20"/>
          <w:lang w:eastAsia="es-CR"/>
        </w:rPr>
        <w:br/>
      </w:r>
      <w:hyperlink r:id="rId9" w:history="1">
        <w:r w:rsidRPr="00EB6D68">
          <w:rPr>
            <w:rFonts w:ascii="Times New Roman" w:eastAsia="Times New Roman" w:hAnsi="Times New Roman" w:cs="Times New Roman"/>
            <w:b/>
            <w:bCs/>
            <w:color w:val="0000FF"/>
            <w:sz w:val="20"/>
            <w:u w:val="single"/>
            <w:lang w:eastAsia="es-CR"/>
          </w:rPr>
          <w:t>Sobre nosotros</w:t>
        </w:r>
      </w:hyperlink>
      <w:r w:rsidRPr="00EB6D68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es-CR"/>
        </w:rPr>
        <w:t xml:space="preserve"> </w:t>
      </w:r>
    </w:p>
    <w:p w:rsidR="00EB6D68" w:rsidRPr="00EB6D68" w:rsidRDefault="00EB6D68" w:rsidP="00EB6D6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es-CR"/>
        </w:rPr>
        <w:lastRenderedPageBreak/>
        <w:br/>
      </w:r>
      <w:hyperlink r:id="rId10" w:history="1">
        <w:r w:rsidRPr="00EB6D68">
          <w:rPr>
            <w:rFonts w:ascii="Times New Roman" w:eastAsia="Times New Roman" w:hAnsi="Times New Roman" w:cs="Times New Roman"/>
            <w:b/>
            <w:bCs/>
            <w:color w:val="0000FF"/>
            <w:sz w:val="27"/>
            <w:u w:val="single"/>
            <w:lang w:eastAsia="es-CR"/>
          </w:rPr>
          <w:t>Nuestro Departamento de Búsqueda</w:t>
        </w:r>
      </w:hyperlink>
      <w:r w:rsidRPr="00EB6D68">
        <w:rPr>
          <w:rFonts w:ascii="Times New Roman" w:eastAsia="Times New Roman" w:hAnsi="Times New Roman" w:cs="Times New Roman"/>
          <w:b/>
          <w:bCs/>
          <w:sz w:val="27"/>
          <w:szCs w:val="27"/>
          <w:lang w:eastAsia="es-CR"/>
        </w:rPr>
        <w:t xml:space="preserve"> </w:t>
      </w:r>
    </w:p>
    <w:p w:rsidR="00EB6D68" w:rsidRPr="00EB6D68" w:rsidRDefault="00EB6D68" w:rsidP="00EB6D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CR"/>
        </w:rPr>
      </w:pPr>
      <w:hyperlink r:id="rId11" w:history="1">
        <w:r w:rsidRPr="00EB6D68">
          <w:rPr>
            <w:rFonts w:ascii="Times New Roman" w:eastAsia="Times New Roman" w:hAnsi="Times New Roman" w:cs="Times New Roman"/>
            <w:b/>
            <w:bCs/>
            <w:color w:val="0000FF"/>
            <w:sz w:val="27"/>
            <w:u w:val="single"/>
            <w:lang w:eastAsia="es-CR"/>
          </w:rPr>
          <w:t xml:space="preserve">PÁGINA PRINCIPAL - </w:t>
        </w:r>
        <w:proofErr w:type="spellStart"/>
        <w:r w:rsidRPr="00EB6D68">
          <w:rPr>
            <w:rFonts w:ascii="Times New Roman" w:eastAsia="Times New Roman" w:hAnsi="Times New Roman" w:cs="Times New Roman"/>
            <w:b/>
            <w:bCs/>
            <w:color w:val="0000FF"/>
            <w:sz w:val="27"/>
            <w:u w:val="single"/>
            <w:lang w:eastAsia="es-CR"/>
          </w:rPr>
          <w:t>English</w:t>
        </w:r>
        <w:proofErr w:type="spellEnd"/>
      </w:hyperlink>
      <w:r w:rsidRPr="00EB6D6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es-CR"/>
        </w:rPr>
        <w:t xml:space="preserve"> </w:t>
      </w:r>
    </w:p>
    <w:p w:rsidR="00EB6D68" w:rsidRPr="00EB6D68" w:rsidRDefault="00EB6D68" w:rsidP="00EB6D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CR"/>
        </w:rPr>
      </w:pPr>
      <w:hyperlink r:id="rId12" w:history="1">
        <w:r w:rsidRPr="00EB6D68">
          <w:rPr>
            <w:rFonts w:ascii="Times New Roman" w:eastAsia="Times New Roman" w:hAnsi="Times New Roman" w:cs="Times New Roman"/>
            <w:b/>
            <w:bCs/>
            <w:color w:val="0000FF"/>
            <w:sz w:val="27"/>
            <w:u w:val="single"/>
            <w:lang w:eastAsia="es-CR"/>
          </w:rPr>
          <w:t xml:space="preserve">PÁGINA PRINCIPAL - </w:t>
        </w:r>
        <w:proofErr w:type="gramStart"/>
        <w:r w:rsidRPr="00EB6D68">
          <w:rPr>
            <w:rFonts w:ascii="Times New Roman" w:eastAsia="Times New Roman" w:hAnsi="Times New Roman" w:cs="Times New Roman"/>
            <w:b/>
            <w:bCs/>
            <w:color w:val="0000FF"/>
            <w:sz w:val="27"/>
            <w:u w:val="single"/>
            <w:lang w:eastAsia="es-CR"/>
          </w:rPr>
          <w:t>Español</w:t>
        </w:r>
        <w:proofErr w:type="gramEnd"/>
      </w:hyperlink>
      <w:r w:rsidRPr="00EB6D6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es-CR"/>
        </w:rPr>
        <w:t xml:space="preserve"> </w:t>
      </w:r>
    </w:p>
    <w:p w:rsidR="00EB6D68" w:rsidRPr="00EB6D68" w:rsidRDefault="00EB6D68" w:rsidP="00EB6D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CR"/>
        </w:rPr>
      </w:pPr>
      <w:hyperlink r:id="rId13" w:history="1">
        <w:r w:rsidRPr="00EB6D68">
          <w:rPr>
            <w:rFonts w:ascii="Times New Roman" w:eastAsia="Times New Roman" w:hAnsi="Times New Roman" w:cs="Times New Roman"/>
            <w:b/>
            <w:bCs/>
            <w:color w:val="0000FF"/>
            <w:sz w:val="27"/>
            <w:u w:val="single"/>
            <w:lang w:eastAsia="es-CR"/>
          </w:rPr>
          <w:t xml:space="preserve">PÁGINA PRINCIPAL - </w:t>
        </w:r>
        <w:proofErr w:type="spellStart"/>
        <w:r w:rsidRPr="00EB6D68">
          <w:rPr>
            <w:rFonts w:ascii="Times New Roman" w:eastAsia="Times New Roman" w:hAnsi="Times New Roman" w:cs="Times New Roman"/>
            <w:b/>
            <w:bCs/>
            <w:color w:val="0000FF"/>
            <w:sz w:val="27"/>
            <w:u w:val="single"/>
            <w:lang w:eastAsia="es-CR"/>
          </w:rPr>
          <w:t>Portugues</w:t>
        </w:r>
        <w:proofErr w:type="spellEnd"/>
      </w:hyperlink>
      <w:r w:rsidRPr="00EB6D68">
        <w:rPr>
          <w:rFonts w:ascii="Times New Roman" w:eastAsia="Times New Roman" w:hAnsi="Times New Roman" w:cs="Times New Roman"/>
          <w:b/>
          <w:bCs/>
          <w:sz w:val="27"/>
          <w:szCs w:val="27"/>
          <w:lang w:eastAsia="es-CR"/>
        </w:rPr>
        <w:t xml:space="preserve">  </w:t>
      </w:r>
    </w:p>
    <w:p w:rsidR="00EB6D68" w:rsidRPr="00EB6D68" w:rsidRDefault="00EB6D68" w:rsidP="00EB6D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CR"/>
        </w:rPr>
      </w:pPr>
      <w:hyperlink r:id="rId14" w:history="1">
        <w:r w:rsidRPr="00EB6D68">
          <w:rPr>
            <w:rFonts w:ascii="Times New Roman" w:eastAsia="Times New Roman" w:hAnsi="Times New Roman" w:cs="Times New Roman"/>
            <w:b/>
            <w:bCs/>
            <w:color w:val="0000FF"/>
            <w:sz w:val="20"/>
            <w:u w:val="single"/>
            <w:lang w:eastAsia="es-CR"/>
          </w:rPr>
          <w:t>Sitio de emergencia de la PÁGINA PRINCIPAL</w:t>
        </w:r>
      </w:hyperlink>
      <w:r w:rsidRPr="00EB6D68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es-CR"/>
        </w:rPr>
        <w:t xml:space="preserve"> </w:t>
      </w:r>
      <w:r w:rsidRPr="00EB6D68">
        <w:rPr>
          <w:rFonts w:ascii="Times New Roman" w:eastAsia="Times New Roman" w:hAnsi="Times New Roman" w:cs="Times New Roman"/>
          <w:b/>
          <w:bCs/>
          <w:sz w:val="20"/>
          <w:szCs w:val="20"/>
          <w:lang w:eastAsia="es-CR"/>
        </w:rPr>
        <w:t xml:space="preserve">  </w:t>
      </w:r>
    </w:p>
    <w:p w:rsidR="00EB6D68" w:rsidRPr="00EB6D68" w:rsidRDefault="00EB6D68" w:rsidP="00EB6D68">
      <w:pPr>
        <w:spacing w:after="24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b/>
          <w:bCs/>
          <w:sz w:val="24"/>
          <w:szCs w:val="24"/>
          <w:lang w:eastAsia="es-CR"/>
        </w:rPr>
        <w:br/>
      </w:r>
      <w:r w:rsidRPr="00EB6D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es-CR"/>
        </w:rPr>
        <w:t>DOCUMENTOS RELACIONADOS</w:t>
      </w:r>
    </w:p>
    <w:p w:rsidR="00EB6D68" w:rsidRPr="00EB6D68" w:rsidRDefault="00EB6D68" w:rsidP="00EB6D6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CR"/>
        </w:rPr>
      </w:pPr>
      <w:hyperlink r:id="rId15" w:history="1">
        <w:r w:rsidRPr="00EB6D6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es-CR"/>
          </w:rPr>
          <w:t>Las profecías todavía no cumplidas del Antiguo Testamento, finalmente, pronto se cumplirán</w:t>
        </w:r>
      </w:hyperlink>
      <w:r w:rsidRPr="00EB6D68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u w:val="single"/>
          <w:lang w:eastAsia="es-CR"/>
        </w:rPr>
        <w:t xml:space="preserve"> </w:t>
      </w:r>
      <w:r w:rsidRPr="00EB6D68">
        <w:rPr>
          <w:rFonts w:ascii="Times New Roman" w:eastAsia="Times New Roman" w:hAnsi="Times New Roman" w:cs="Times New Roman"/>
          <w:b/>
          <w:bCs/>
          <w:sz w:val="24"/>
          <w:szCs w:val="24"/>
          <w:lang w:eastAsia="es-CR"/>
        </w:rPr>
        <w:br/>
      </w:r>
      <w:r w:rsidRPr="00EB6D68">
        <w:rPr>
          <w:rFonts w:ascii="Times New Roman" w:eastAsia="Times New Roman" w:hAnsi="Times New Roman" w:cs="Times New Roman"/>
          <w:b/>
          <w:bCs/>
          <w:sz w:val="24"/>
          <w:szCs w:val="24"/>
          <w:lang w:eastAsia="es-CR"/>
        </w:rPr>
        <w:br/>
      </w:r>
      <w:hyperlink r:id="rId16" w:history="1">
        <w:r w:rsidRPr="00EB6D68">
          <w:rPr>
            <w:rFonts w:ascii="Times New Roman" w:eastAsia="Times New Roman" w:hAnsi="Times New Roman" w:cs="Times New Roman"/>
            <w:b/>
            <w:bCs/>
            <w:color w:val="0000FF"/>
            <w:sz w:val="36"/>
            <w:u w:val="single"/>
            <w:lang w:eastAsia="es-CR"/>
          </w:rPr>
          <w:t>El Verdadero Fundamento de la Fe</w:t>
        </w:r>
      </w:hyperlink>
      <w:r w:rsidRPr="00EB6D68">
        <w:rPr>
          <w:rFonts w:ascii="Times New Roman" w:eastAsia="Times New Roman" w:hAnsi="Times New Roman" w:cs="Times New Roman"/>
          <w:b/>
          <w:bCs/>
          <w:sz w:val="36"/>
          <w:szCs w:val="36"/>
          <w:lang w:eastAsia="es-CR"/>
        </w:rPr>
        <w:t xml:space="preserve"> </w:t>
      </w:r>
      <w:r w:rsidRPr="00EB6D68">
        <w:rPr>
          <w:rFonts w:ascii="Times New Roman" w:eastAsia="Times New Roman" w:hAnsi="Times New Roman" w:cs="Times New Roman"/>
          <w:b/>
          <w:bCs/>
          <w:sz w:val="24"/>
          <w:szCs w:val="24"/>
          <w:lang w:eastAsia="es-CR"/>
        </w:rPr>
        <w:br/>
      </w:r>
      <w:r w:rsidRPr="00EB6D68">
        <w:rPr>
          <w:rFonts w:ascii="Times New Roman" w:eastAsia="Times New Roman" w:hAnsi="Times New Roman" w:cs="Times New Roman"/>
          <w:b/>
          <w:bCs/>
          <w:sz w:val="24"/>
          <w:szCs w:val="24"/>
          <w:lang w:eastAsia="es-CR"/>
        </w:rPr>
        <w:br/>
      </w:r>
      <w:hyperlink r:id="rId17" w:history="1">
        <w:r w:rsidRPr="00EB6D68">
          <w:rPr>
            <w:rFonts w:ascii="Times New Roman" w:eastAsia="Times New Roman" w:hAnsi="Times New Roman" w:cs="Times New Roman"/>
            <w:b/>
            <w:bCs/>
            <w:color w:val="0000FF"/>
            <w:sz w:val="36"/>
            <w:u w:val="single"/>
            <w:lang w:eastAsia="es-CR"/>
          </w:rPr>
          <w:t xml:space="preserve">El </w:t>
        </w:r>
        <w:proofErr w:type="spellStart"/>
        <w:r w:rsidRPr="00EB6D68">
          <w:rPr>
            <w:rFonts w:ascii="Times New Roman" w:eastAsia="Times New Roman" w:hAnsi="Times New Roman" w:cs="Times New Roman"/>
            <w:b/>
            <w:bCs/>
            <w:color w:val="0000FF"/>
            <w:sz w:val="36"/>
            <w:u w:val="single"/>
            <w:lang w:eastAsia="es-CR"/>
          </w:rPr>
          <w:t>antiCristo</w:t>
        </w:r>
        <w:proofErr w:type="spellEnd"/>
        <w:r w:rsidRPr="00EB6D68">
          <w:rPr>
            <w:rFonts w:ascii="Times New Roman" w:eastAsia="Times New Roman" w:hAnsi="Times New Roman" w:cs="Times New Roman"/>
            <w:b/>
            <w:bCs/>
            <w:color w:val="0000FF"/>
            <w:sz w:val="36"/>
            <w:u w:val="single"/>
            <w:lang w:eastAsia="es-CR"/>
          </w:rPr>
          <w:t xml:space="preserve"> ha sido identificado</w:t>
        </w:r>
      </w:hyperlink>
      <w:r w:rsidRPr="00EB6D68">
        <w:rPr>
          <w:rFonts w:ascii="Times New Roman" w:eastAsia="Times New Roman" w:hAnsi="Times New Roman" w:cs="Times New Roman"/>
          <w:b/>
          <w:bCs/>
          <w:sz w:val="36"/>
          <w:szCs w:val="36"/>
          <w:lang w:eastAsia="es-CR"/>
        </w:rPr>
        <w:t xml:space="preserve"> </w:t>
      </w:r>
      <w:r w:rsidRPr="00EB6D68">
        <w:rPr>
          <w:rFonts w:ascii="Times New Roman" w:eastAsia="Times New Roman" w:hAnsi="Times New Roman" w:cs="Times New Roman"/>
          <w:b/>
          <w:bCs/>
          <w:sz w:val="24"/>
          <w:szCs w:val="24"/>
          <w:lang w:eastAsia="es-CR"/>
        </w:rPr>
        <w:br/>
      </w:r>
      <w:r w:rsidRPr="00EB6D68">
        <w:rPr>
          <w:rFonts w:ascii="Times New Roman" w:eastAsia="Times New Roman" w:hAnsi="Times New Roman" w:cs="Times New Roman"/>
          <w:b/>
          <w:bCs/>
          <w:sz w:val="24"/>
          <w:szCs w:val="24"/>
          <w:lang w:eastAsia="es-CR"/>
        </w:rPr>
        <w:br/>
      </w:r>
      <w:hyperlink r:id="rId18" w:history="1">
        <w:r w:rsidRPr="00EB6D6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es-CR"/>
          </w:rPr>
          <w:t>Profecías bíblicas relativas al Regreso de Cristo</w:t>
        </w:r>
      </w:hyperlink>
      <w:r w:rsidRPr="00EB6D68">
        <w:rPr>
          <w:rFonts w:ascii="Times New Roman" w:eastAsia="Times New Roman" w:hAnsi="Times New Roman" w:cs="Times New Roman"/>
          <w:b/>
          <w:bCs/>
          <w:sz w:val="24"/>
          <w:szCs w:val="24"/>
          <w:lang w:eastAsia="es-CR"/>
        </w:rPr>
        <w:t xml:space="preserve"> </w:t>
      </w:r>
    </w:p>
    <w:p w:rsidR="00EB6D68" w:rsidRPr="00EB6D68" w:rsidRDefault="00EB6D68" w:rsidP="00EB6D6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CR"/>
        </w:rPr>
      </w:pPr>
    </w:p>
    <w:p w:rsidR="00EB6D68" w:rsidRPr="00EB6D68" w:rsidRDefault="00EB6D68" w:rsidP="00EB6D6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CR"/>
        </w:rPr>
      </w:pPr>
      <w:hyperlink r:id="rId19" w:history="1">
        <w:r w:rsidRPr="00EB6D68">
          <w:rPr>
            <w:rFonts w:ascii="Times New Roman" w:eastAsia="Times New Roman" w:hAnsi="Times New Roman" w:cs="Times New Roman"/>
            <w:b/>
            <w:bCs/>
            <w:color w:val="0000FF"/>
            <w:sz w:val="36"/>
            <w:u w:val="single"/>
            <w:lang w:eastAsia="es-CR"/>
          </w:rPr>
          <w:t>¿Quién tiene las Llaves del Reino?</w:t>
        </w:r>
      </w:hyperlink>
      <w:r w:rsidRPr="00EB6D68">
        <w:rPr>
          <w:rFonts w:ascii="Times New Roman" w:eastAsia="Times New Roman" w:hAnsi="Times New Roman" w:cs="Times New Roman"/>
          <w:b/>
          <w:bCs/>
          <w:sz w:val="24"/>
          <w:szCs w:val="24"/>
          <w:lang w:eastAsia="es-CR"/>
        </w:rPr>
        <w:br/>
      </w:r>
      <w:r w:rsidRPr="00EB6D68">
        <w:rPr>
          <w:rFonts w:ascii="Times New Roman" w:eastAsia="Times New Roman" w:hAnsi="Times New Roman" w:cs="Times New Roman"/>
          <w:b/>
          <w:bCs/>
          <w:sz w:val="24"/>
          <w:szCs w:val="24"/>
          <w:lang w:eastAsia="es-CR"/>
        </w:rPr>
        <w:br/>
      </w:r>
      <w:hyperlink r:id="rId20" w:history="1">
        <w:r w:rsidRPr="00EB6D68">
          <w:rPr>
            <w:rFonts w:ascii="Times New Roman" w:eastAsia="Times New Roman" w:hAnsi="Times New Roman" w:cs="Times New Roman"/>
            <w:b/>
            <w:bCs/>
            <w:color w:val="0000FF"/>
            <w:sz w:val="36"/>
            <w:u w:val="single"/>
            <w:lang w:eastAsia="es-CR"/>
          </w:rPr>
          <w:t xml:space="preserve">Comentarios adicionales sobre el </w:t>
        </w:r>
        <w:proofErr w:type="spellStart"/>
        <w:r w:rsidRPr="00EB6D68">
          <w:rPr>
            <w:rFonts w:ascii="Times New Roman" w:eastAsia="Times New Roman" w:hAnsi="Times New Roman" w:cs="Times New Roman"/>
            <w:b/>
            <w:bCs/>
            <w:color w:val="0000FF"/>
            <w:sz w:val="36"/>
            <w:u w:val="single"/>
            <w:lang w:eastAsia="es-CR"/>
          </w:rPr>
          <w:t>antiCristo</w:t>
        </w:r>
        <w:proofErr w:type="spellEnd"/>
      </w:hyperlink>
      <w:r w:rsidRPr="00EB6D68">
        <w:rPr>
          <w:rFonts w:ascii="Times New Roman" w:eastAsia="Times New Roman" w:hAnsi="Times New Roman" w:cs="Times New Roman"/>
          <w:b/>
          <w:bCs/>
          <w:sz w:val="36"/>
          <w:szCs w:val="36"/>
          <w:lang w:eastAsia="es-CR"/>
        </w:rPr>
        <w:t xml:space="preserve"> </w:t>
      </w:r>
      <w:r w:rsidRPr="00EB6D68">
        <w:rPr>
          <w:rFonts w:ascii="Times New Roman" w:eastAsia="Times New Roman" w:hAnsi="Times New Roman" w:cs="Times New Roman"/>
          <w:b/>
          <w:bCs/>
          <w:sz w:val="24"/>
          <w:szCs w:val="24"/>
          <w:lang w:eastAsia="es-CR"/>
        </w:rPr>
        <w:br/>
      </w:r>
      <w:r w:rsidRPr="00EB6D68">
        <w:rPr>
          <w:rFonts w:ascii="Times New Roman" w:eastAsia="Times New Roman" w:hAnsi="Times New Roman" w:cs="Times New Roman"/>
          <w:b/>
          <w:bCs/>
          <w:sz w:val="24"/>
          <w:szCs w:val="24"/>
          <w:lang w:eastAsia="es-CR"/>
        </w:rPr>
        <w:br/>
      </w:r>
      <w:hyperlink r:id="rId21" w:history="1">
        <w:r w:rsidRPr="00EB6D6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es-CR"/>
          </w:rPr>
          <w:t>El Regreso de Nuestro Señor Jesucristo</w:t>
        </w:r>
      </w:hyperlink>
      <w:r w:rsidRPr="00EB6D68">
        <w:rPr>
          <w:rFonts w:ascii="Times New Roman" w:eastAsia="Times New Roman" w:hAnsi="Times New Roman" w:cs="Times New Roman"/>
          <w:b/>
          <w:bCs/>
          <w:sz w:val="24"/>
          <w:szCs w:val="24"/>
          <w:lang w:eastAsia="es-CR"/>
        </w:rPr>
        <w:t xml:space="preserve"> </w:t>
      </w:r>
      <w:r w:rsidRPr="00EB6D68">
        <w:rPr>
          <w:rFonts w:ascii="Times New Roman" w:eastAsia="Times New Roman" w:hAnsi="Times New Roman" w:cs="Times New Roman"/>
          <w:b/>
          <w:bCs/>
          <w:sz w:val="24"/>
          <w:szCs w:val="24"/>
          <w:lang w:eastAsia="es-CR"/>
        </w:rPr>
        <w:br/>
      </w:r>
      <w:r w:rsidRPr="00EB6D68">
        <w:rPr>
          <w:rFonts w:ascii="Times New Roman" w:eastAsia="Times New Roman" w:hAnsi="Times New Roman" w:cs="Times New Roman"/>
          <w:b/>
          <w:bCs/>
          <w:sz w:val="24"/>
          <w:szCs w:val="24"/>
          <w:lang w:eastAsia="es-CR"/>
        </w:rPr>
        <w:br/>
      </w:r>
      <w:hyperlink r:id="rId22" w:history="1">
        <w:r w:rsidRPr="00EB6D6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es-CR"/>
          </w:rPr>
          <w:t>La Secuencia General de Acontecimientos que conducen al Fin de Estos Tiempos</w:t>
        </w:r>
      </w:hyperlink>
      <w:r w:rsidRPr="00EB6D68">
        <w:rPr>
          <w:rFonts w:ascii="Times New Roman" w:eastAsia="Times New Roman" w:hAnsi="Times New Roman" w:cs="Times New Roman"/>
          <w:b/>
          <w:bCs/>
          <w:sz w:val="24"/>
          <w:szCs w:val="24"/>
          <w:lang w:eastAsia="es-CR"/>
        </w:rPr>
        <w:t xml:space="preserve"> </w:t>
      </w:r>
      <w:r w:rsidRPr="00EB6D68">
        <w:rPr>
          <w:rFonts w:ascii="Times New Roman" w:eastAsia="Times New Roman" w:hAnsi="Times New Roman" w:cs="Times New Roman"/>
          <w:b/>
          <w:bCs/>
          <w:sz w:val="24"/>
          <w:szCs w:val="24"/>
          <w:lang w:eastAsia="es-CR"/>
        </w:rPr>
        <w:br/>
      </w:r>
    </w:p>
    <w:p w:rsidR="00EB6D68" w:rsidRPr="00EB6D68" w:rsidRDefault="00EB6D68" w:rsidP="00EB6D68">
      <w:pPr>
        <w:spacing w:after="10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b/>
          <w:bCs/>
          <w:sz w:val="24"/>
          <w:szCs w:val="24"/>
          <w:lang w:eastAsia="es-CR"/>
        </w:rPr>
        <w:br/>
      </w:r>
    </w:p>
    <w:p w:rsidR="00EB6D68" w:rsidRPr="00EB6D68" w:rsidRDefault="00EB6D68" w:rsidP="00EB6D6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b/>
          <w:bCs/>
          <w:sz w:val="24"/>
          <w:szCs w:val="24"/>
          <w:lang w:eastAsia="es-CR"/>
        </w:rPr>
        <w:br/>
      </w:r>
    </w:p>
    <w:p w:rsidR="00EB6D68" w:rsidRPr="00EB6D68" w:rsidRDefault="00EB6D68" w:rsidP="00EB6D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u w:val="single"/>
          <w:lang w:eastAsia="es-CR"/>
        </w:rPr>
        <w:t>Nota:</w:t>
      </w:r>
      <w:r w:rsidRPr="00EB6D68">
        <w:rPr>
          <w:rFonts w:ascii="Times New Roman" w:eastAsia="Times New Roman" w:hAnsi="Times New Roman" w:cs="Times New Roman"/>
          <w:b/>
          <w:bCs/>
          <w:sz w:val="27"/>
          <w:szCs w:val="27"/>
          <w:lang w:eastAsia="es-CR"/>
        </w:rPr>
        <w:t xml:space="preserve"> </w:t>
      </w:r>
      <w:r w:rsidRPr="00EB6D68">
        <w:rPr>
          <w:rFonts w:ascii="Times New Roman" w:eastAsia="Times New Roman" w:hAnsi="Times New Roman" w:cs="Times New Roman"/>
          <w:b/>
          <w:bCs/>
          <w:sz w:val="27"/>
          <w:szCs w:val="27"/>
          <w:lang w:eastAsia="es-CR"/>
        </w:rPr>
        <w:br/>
      </w:r>
      <w:r w:rsidRPr="00EB6D68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es-CR"/>
        </w:rPr>
        <w:t xml:space="preserve">Si la imagen de arriba no aparece sobre este documento, significa que no estás viendo el documento original de nuestros servidores. Si tienes </w:t>
      </w:r>
      <w:proofErr w:type="spellStart"/>
      <w:r w:rsidRPr="00EB6D68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es-CR"/>
        </w:rPr>
        <w:t>algunna</w:t>
      </w:r>
      <w:proofErr w:type="spellEnd"/>
      <w:r w:rsidRPr="00EB6D68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es-CR"/>
        </w:rPr>
        <w:t xml:space="preserve"> duda sobre la autenticidad del documento, te recomendamos que accedas a nuestro servidor otra vez y pinches sobre el botón de "Refrescar" o "Recargar" de tu Navegador para ver el documento original. </w:t>
      </w:r>
    </w:p>
    <w:p w:rsidR="00EB6D68" w:rsidRPr="00EB6D68" w:rsidRDefault="00EB6D68" w:rsidP="00EB6D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es-CR"/>
        </w:rPr>
        <w:t xml:space="preserve">Si quieres ponerte en contacto con M+G+R </w:t>
      </w:r>
      <w:proofErr w:type="spellStart"/>
      <w:r w:rsidRPr="00EB6D6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es-CR"/>
        </w:rPr>
        <w:t>Foundation</w:t>
      </w:r>
      <w:proofErr w:type="spellEnd"/>
      <w:r w:rsidRPr="00EB6D6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es-CR"/>
        </w:rPr>
        <w:t xml:space="preserve">, por favor </w:t>
      </w:r>
      <w:hyperlink r:id="rId23" w:history="1">
        <w:r w:rsidRPr="00EB6D68">
          <w:rPr>
            <w:rFonts w:ascii="Times New Roman" w:eastAsia="Times New Roman" w:hAnsi="Times New Roman" w:cs="Times New Roman"/>
            <w:b/>
            <w:bCs/>
            <w:color w:val="0000FF"/>
            <w:sz w:val="27"/>
            <w:u w:val="single"/>
            <w:lang w:eastAsia="es-CR"/>
          </w:rPr>
          <w:t>Pulsa Aquí</w:t>
        </w:r>
      </w:hyperlink>
      <w:r w:rsidRPr="00EB6D6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es-CR"/>
        </w:rPr>
        <w:t xml:space="preserve"> y sigue las instrucciones. </w:t>
      </w:r>
    </w:p>
    <w:p w:rsidR="00EB6D68" w:rsidRPr="00EB6D68" w:rsidRDefault="00EB6D68" w:rsidP="00EB6D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es-CR"/>
        </w:rPr>
        <w:lastRenderedPageBreak/>
        <w:t xml:space="preserve">Puedes reproducir y distribuir libremente este documento siempre que: (1) Se dé crédito apropiado en cuanto a su fuente; (2) No se realice ningún cambio en el texto sin consentimiento previo por escrito; (y 3) No se cobre ningún precio por ello. </w:t>
      </w:r>
    </w:p>
    <w:p w:rsidR="00EB6D68" w:rsidRPr="00EB6D68" w:rsidRDefault="00EB6D68" w:rsidP="00EB6D68">
      <w:pPr>
        <w:spacing w:after="24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CR"/>
        </w:rPr>
      </w:pPr>
      <w:r w:rsidRPr="00EB6D68">
        <w:rPr>
          <w:rFonts w:ascii="Times New Roman" w:eastAsia="Times New Roman" w:hAnsi="Times New Roman" w:cs="Times New Roman"/>
          <w:b/>
          <w:bCs/>
          <w:sz w:val="24"/>
          <w:szCs w:val="24"/>
          <w:lang w:eastAsia="es-CR"/>
        </w:rPr>
        <w:t xml:space="preserve">  </w:t>
      </w:r>
    </w:p>
    <w:p w:rsidR="00160070" w:rsidRDefault="00160070"/>
    <w:sectPr w:rsidR="00160070" w:rsidSect="0016007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5B6024"/>
    <w:multiLevelType w:val="multilevel"/>
    <w:tmpl w:val="FEE8BC7C"/>
    <w:lvl w:ilvl="0">
      <w:start w:val="3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5605720"/>
    <w:multiLevelType w:val="multilevel"/>
    <w:tmpl w:val="506243A0"/>
    <w:lvl w:ilvl="0">
      <w:start w:val="3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692509A"/>
    <w:multiLevelType w:val="multilevel"/>
    <w:tmpl w:val="F9FCE09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7AF04B1"/>
    <w:multiLevelType w:val="multilevel"/>
    <w:tmpl w:val="6C1C07C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8FB45F9"/>
    <w:multiLevelType w:val="multilevel"/>
    <w:tmpl w:val="4C969A9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9623228"/>
    <w:multiLevelType w:val="multilevel"/>
    <w:tmpl w:val="BB1EEEFA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9732D89"/>
    <w:multiLevelType w:val="multilevel"/>
    <w:tmpl w:val="5452446C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09D1414E"/>
    <w:multiLevelType w:val="multilevel"/>
    <w:tmpl w:val="38962CCC"/>
    <w:lvl w:ilvl="0">
      <w:start w:val="2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0F805EF3"/>
    <w:multiLevelType w:val="multilevel"/>
    <w:tmpl w:val="C5E69E36"/>
    <w:lvl w:ilvl="0">
      <w:start w:val="3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0703C3B"/>
    <w:multiLevelType w:val="multilevel"/>
    <w:tmpl w:val="C6845A7A"/>
    <w:lvl w:ilvl="0">
      <w:start w:val="3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07B764A"/>
    <w:multiLevelType w:val="multilevel"/>
    <w:tmpl w:val="6FA2F994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35E3A71"/>
    <w:multiLevelType w:val="multilevel"/>
    <w:tmpl w:val="7860981A"/>
    <w:lvl w:ilvl="0">
      <w:start w:val="3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5B20578"/>
    <w:multiLevelType w:val="multilevel"/>
    <w:tmpl w:val="D6A8829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16503CF5"/>
    <w:multiLevelType w:val="multilevel"/>
    <w:tmpl w:val="677C80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176A6BFB"/>
    <w:multiLevelType w:val="multilevel"/>
    <w:tmpl w:val="8990DF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17915141"/>
    <w:multiLevelType w:val="multilevel"/>
    <w:tmpl w:val="C47C5C48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18676324"/>
    <w:multiLevelType w:val="multilevel"/>
    <w:tmpl w:val="4FD63000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1A0A25C9"/>
    <w:multiLevelType w:val="multilevel"/>
    <w:tmpl w:val="8ED02EAC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1BCB6443"/>
    <w:multiLevelType w:val="multilevel"/>
    <w:tmpl w:val="4BD486C0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215613FD"/>
    <w:multiLevelType w:val="multilevel"/>
    <w:tmpl w:val="E4064488"/>
    <w:lvl w:ilvl="0">
      <w:start w:val="3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21D65605"/>
    <w:multiLevelType w:val="multilevel"/>
    <w:tmpl w:val="A52402EA"/>
    <w:lvl w:ilvl="0">
      <w:start w:val="3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21E8003C"/>
    <w:multiLevelType w:val="multilevel"/>
    <w:tmpl w:val="4F4EEBCE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22D92A77"/>
    <w:multiLevelType w:val="multilevel"/>
    <w:tmpl w:val="9D10D5DC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26DB5DBE"/>
    <w:multiLevelType w:val="multilevel"/>
    <w:tmpl w:val="30DA9B6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2AD20150"/>
    <w:multiLevelType w:val="multilevel"/>
    <w:tmpl w:val="2F1CADD2"/>
    <w:lvl w:ilvl="0">
      <w:start w:val="4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2B4F3E0C"/>
    <w:multiLevelType w:val="multilevel"/>
    <w:tmpl w:val="2DA8111C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2ED55D20"/>
    <w:multiLevelType w:val="multilevel"/>
    <w:tmpl w:val="B5F4E47A"/>
    <w:lvl w:ilvl="0">
      <w:start w:val="2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2FB5697C"/>
    <w:multiLevelType w:val="multilevel"/>
    <w:tmpl w:val="19C029D4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30E16DAD"/>
    <w:multiLevelType w:val="multilevel"/>
    <w:tmpl w:val="C6A2B1A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39610368"/>
    <w:multiLevelType w:val="multilevel"/>
    <w:tmpl w:val="DABE53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39AA68C2"/>
    <w:multiLevelType w:val="multilevel"/>
    <w:tmpl w:val="460CAA60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3B9E4B89"/>
    <w:multiLevelType w:val="multilevel"/>
    <w:tmpl w:val="2448571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3DDF675B"/>
    <w:multiLevelType w:val="multilevel"/>
    <w:tmpl w:val="96C6ACE8"/>
    <w:lvl w:ilvl="0">
      <w:start w:val="2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40F7167F"/>
    <w:multiLevelType w:val="multilevel"/>
    <w:tmpl w:val="89146F70"/>
    <w:lvl w:ilvl="0">
      <w:start w:val="3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41256031"/>
    <w:multiLevelType w:val="multilevel"/>
    <w:tmpl w:val="0B2868CC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44D2732A"/>
    <w:multiLevelType w:val="multilevel"/>
    <w:tmpl w:val="B82624F6"/>
    <w:lvl w:ilvl="0">
      <w:start w:val="2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45C60276"/>
    <w:multiLevelType w:val="multilevel"/>
    <w:tmpl w:val="120CB758"/>
    <w:lvl w:ilvl="0">
      <w:start w:val="3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47873B09"/>
    <w:multiLevelType w:val="multilevel"/>
    <w:tmpl w:val="F6A84CF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49EE7BBA"/>
    <w:multiLevelType w:val="multilevel"/>
    <w:tmpl w:val="ADC6388E"/>
    <w:lvl w:ilvl="0">
      <w:start w:val="3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4A167033"/>
    <w:multiLevelType w:val="multilevel"/>
    <w:tmpl w:val="2F2AA2A0"/>
    <w:lvl w:ilvl="0">
      <w:start w:val="3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4C371CEC"/>
    <w:multiLevelType w:val="multilevel"/>
    <w:tmpl w:val="8B2EE844"/>
    <w:lvl w:ilvl="0">
      <w:start w:val="2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4DDC4145"/>
    <w:multiLevelType w:val="multilevel"/>
    <w:tmpl w:val="5274988E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51877497"/>
    <w:multiLevelType w:val="multilevel"/>
    <w:tmpl w:val="41B66452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51D1738E"/>
    <w:multiLevelType w:val="multilevel"/>
    <w:tmpl w:val="D120557A"/>
    <w:lvl w:ilvl="0">
      <w:start w:val="2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541E440A"/>
    <w:multiLevelType w:val="multilevel"/>
    <w:tmpl w:val="C8DAD280"/>
    <w:lvl w:ilvl="0">
      <w:start w:val="2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542A0716"/>
    <w:multiLevelType w:val="multilevel"/>
    <w:tmpl w:val="083C4D28"/>
    <w:lvl w:ilvl="0">
      <w:start w:val="2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>
    <w:nsid w:val="57C038C9"/>
    <w:multiLevelType w:val="multilevel"/>
    <w:tmpl w:val="61EAC606"/>
    <w:lvl w:ilvl="0">
      <w:start w:val="3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>
    <w:nsid w:val="593D54C0"/>
    <w:multiLevelType w:val="multilevel"/>
    <w:tmpl w:val="431AC7B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>
    <w:nsid w:val="5A18175A"/>
    <w:multiLevelType w:val="multilevel"/>
    <w:tmpl w:val="05DC21A2"/>
    <w:lvl w:ilvl="0">
      <w:start w:val="3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>
    <w:nsid w:val="5A36209B"/>
    <w:multiLevelType w:val="multilevel"/>
    <w:tmpl w:val="152EE10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>
    <w:nsid w:val="5B1C14B8"/>
    <w:multiLevelType w:val="multilevel"/>
    <w:tmpl w:val="FD54396A"/>
    <w:lvl w:ilvl="0">
      <w:start w:val="3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>
    <w:nsid w:val="5B947A61"/>
    <w:multiLevelType w:val="multilevel"/>
    <w:tmpl w:val="6B062E0E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>
    <w:nsid w:val="5BA04A25"/>
    <w:multiLevelType w:val="multilevel"/>
    <w:tmpl w:val="528AD1CC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>
    <w:nsid w:val="5BEC3A89"/>
    <w:multiLevelType w:val="multilevel"/>
    <w:tmpl w:val="B4D621FE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>
    <w:nsid w:val="5BFB0090"/>
    <w:multiLevelType w:val="multilevel"/>
    <w:tmpl w:val="8882802C"/>
    <w:lvl w:ilvl="0">
      <w:start w:val="2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>
    <w:nsid w:val="5CE87C5A"/>
    <w:multiLevelType w:val="multilevel"/>
    <w:tmpl w:val="9A1A5970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>
    <w:nsid w:val="5E702BE3"/>
    <w:multiLevelType w:val="multilevel"/>
    <w:tmpl w:val="CC14BF56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>
    <w:nsid w:val="5F201971"/>
    <w:multiLevelType w:val="multilevel"/>
    <w:tmpl w:val="82743A54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>
    <w:nsid w:val="60F60B64"/>
    <w:multiLevelType w:val="multilevel"/>
    <w:tmpl w:val="749CE97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>
    <w:nsid w:val="61216E2B"/>
    <w:multiLevelType w:val="multilevel"/>
    <w:tmpl w:val="627221F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>
    <w:nsid w:val="6191532B"/>
    <w:multiLevelType w:val="multilevel"/>
    <w:tmpl w:val="DA1AD698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>
    <w:nsid w:val="64F55FA4"/>
    <w:multiLevelType w:val="multilevel"/>
    <w:tmpl w:val="9CD64F7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>
    <w:nsid w:val="6749169A"/>
    <w:multiLevelType w:val="multilevel"/>
    <w:tmpl w:val="946A20A8"/>
    <w:lvl w:ilvl="0">
      <w:start w:val="2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>
    <w:nsid w:val="67B26063"/>
    <w:multiLevelType w:val="multilevel"/>
    <w:tmpl w:val="F8789CA2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>
    <w:nsid w:val="68171791"/>
    <w:multiLevelType w:val="multilevel"/>
    <w:tmpl w:val="AAE484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>
    <w:nsid w:val="68B66A38"/>
    <w:multiLevelType w:val="multilevel"/>
    <w:tmpl w:val="81AAE3D4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>
    <w:nsid w:val="68EA1C8A"/>
    <w:multiLevelType w:val="multilevel"/>
    <w:tmpl w:val="1316790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>
    <w:nsid w:val="69425CD2"/>
    <w:multiLevelType w:val="multilevel"/>
    <w:tmpl w:val="645CB98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>
    <w:nsid w:val="6CFF4CB3"/>
    <w:multiLevelType w:val="multilevel"/>
    <w:tmpl w:val="7C4AC1BA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>
    <w:nsid w:val="70885CF6"/>
    <w:multiLevelType w:val="multilevel"/>
    <w:tmpl w:val="42761428"/>
    <w:lvl w:ilvl="0">
      <w:start w:val="3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>
    <w:nsid w:val="715B015D"/>
    <w:multiLevelType w:val="multilevel"/>
    <w:tmpl w:val="E3B40B42"/>
    <w:lvl w:ilvl="0">
      <w:start w:val="2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>
    <w:nsid w:val="72A039FC"/>
    <w:multiLevelType w:val="multilevel"/>
    <w:tmpl w:val="7DE89760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>
    <w:nsid w:val="739E3992"/>
    <w:multiLevelType w:val="multilevel"/>
    <w:tmpl w:val="C3F8BDE2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>
    <w:nsid w:val="740E1991"/>
    <w:multiLevelType w:val="multilevel"/>
    <w:tmpl w:val="043A65DC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>
    <w:nsid w:val="76444E3E"/>
    <w:multiLevelType w:val="multilevel"/>
    <w:tmpl w:val="B1C08DBA"/>
    <w:lvl w:ilvl="0">
      <w:start w:val="2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>
    <w:nsid w:val="76711AA2"/>
    <w:multiLevelType w:val="multilevel"/>
    <w:tmpl w:val="C14058D2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>
    <w:nsid w:val="77054A36"/>
    <w:multiLevelType w:val="multilevel"/>
    <w:tmpl w:val="A25E9D66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>
    <w:nsid w:val="77D32367"/>
    <w:multiLevelType w:val="multilevel"/>
    <w:tmpl w:val="A968A1F0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>
    <w:nsid w:val="7C0810AE"/>
    <w:multiLevelType w:val="multilevel"/>
    <w:tmpl w:val="37808B2C"/>
    <w:lvl w:ilvl="0">
      <w:start w:val="3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>
    <w:nsid w:val="7C1876F9"/>
    <w:multiLevelType w:val="multilevel"/>
    <w:tmpl w:val="1FFC7A20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>
    <w:nsid w:val="7CC848CA"/>
    <w:multiLevelType w:val="multilevel"/>
    <w:tmpl w:val="58565B30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>
    <w:nsid w:val="7D934883"/>
    <w:multiLevelType w:val="multilevel"/>
    <w:tmpl w:val="26F01F9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9"/>
  </w:num>
  <w:num w:numId="2">
    <w:abstractNumId w:val="4"/>
  </w:num>
  <w:num w:numId="3">
    <w:abstractNumId w:val="13"/>
  </w:num>
  <w:num w:numId="4">
    <w:abstractNumId w:val="47"/>
  </w:num>
  <w:num w:numId="5">
    <w:abstractNumId w:val="37"/>
  </w:num>
  <w:num w:numId="6">
    <w:abstractNumId w:val="3"/>
  </w:num>
  <w:num w:numId="7">
    <w:abstractNumId w:val="23"/>
  </w:num>
  <w:num w:numId="8">
    <w:abstractNumId w:val="14"/>
  </w:num>
  <w:num w:numId="9">
    <w:abstractNumId w:val="49"/>
  </w:num>
  <w:num w:numId="10">
    <w:abstractNumId w:val="28"/>
  </w:num>
  <w:num w:numId="11">
    <w:abstractNumId w:val="2"/>
  </w:num>
  <w:num w:numId="12">
    <w:abstractNumId w:val="59"/>
  </w:num>
  <w:num w:numId="13">
    <w:abstractNumId w:val="67"/>
  </w:num>
  <w:num w:numId="14">
    <w:abstractNumId w:val="41"/>
  </w:num>
  <w:num w:numId="15">
    <w:abstractNumId w:val="5"/>
  </w:num>
  <w:num w:numId="16">
    <w:abstractNumId w:val="51"/>
  </w:num>
  <w:num w:numId="17">
    <w:abstractNumId w:val="10"/>
  </w:num>
  <w:num w:numId="18">
    <w:abstractNumId w:val="25"/>
  </w:num>
  <w:num w:numId="19">
    <w:abstractNumId w:val="60"/>
  </w:num>
  <w:num w:numId="20">
    <w:abstractNumId w:val="15"/>
  </w:num>
  <w:num w:numId="21">
    <w:abstractNumId w:val="55"/>
  </w:num>
  <w:num w:numId="22">
    <w:abstractNumId w:val="34"/>
  </w:num>
  <w:num w:numId="23">
    <w:abstractNumId w:val="53"/>
  </w:num>
  <w:num w:numId="24">
    <w:abstractNumId w:val="30"/>
  </w:num>
  <w:num w:numId="25">
    <w:abstractNumId w:val="63"/>
  </w:num>
  <w:num w:numId="26">
    <w:abstractNumId w:val="27"/>
  </w:num>
  <w:num w:numId="27">
    <w:abstractNumId w:val="79"/>
  </w:num>
  <w:num w:numId="28">
    <w:abstractNumId w:val="56"/>
  </w:num>
  <w:num w:numId="29">
    <w:abstractNumId w:val="72"/>
  </w:num>
  <w:num w:numId="30">
    <w:abstractNumId w:val="17"/>
  </w:num>
  <w:num w:numId="31">
    <w:abstractNumId w:val="74"/>
  </w:num>
  <w:num w:numId="32">
    <w:abstractNumId w:val="54"/>
  </w:num>
  <w:num w:numId="33">
    <w:abstractNumId w:val="45"/>
  </w:num>
  <w:num w:numId="34">
    <w:abstractNumId w:val="35"/>
  </w:num>
  <w:num w:numId="35">
    <w:abstractNumId w:val="32"/>
  </w:num>
  <w:num w:numId="36">
    <w:abstractNumId w:val="62"/>
  </w:num>
  <w:num w:numId="37">
    <w:abstractNumId w:val="11"/>
  </w:num>
  <w:num w:numId="38">
    <w:abstractNumId w:val="39"/>
  </w:num>
  <w:num w:numId="39">
    <w:abstractNumId w:val="20"/>
  </w:num>
  <w:num w:numId="40">
    <w:abstractNumId w:val="9"/>
  </w:num>
  <w:num w:numId="41">
    <w:abstractNumId w:val="38"/>
  </w:num>
  <w:num w:numId="42">
    <w:abstractNumId w:val="8"/>
  </w:num>
  <w:num w:numId="43">
    <w:abstractNumId w:val="78"/>
  </w:num>
  <w:num w:numId="44">
    <w:abstractNumId w:val="48"/>
  </w:num>
  <w:num w:numId="45">
    <w:abstractNumId w:val="50"/>
  </w:num>
  <w:num w:numId="46">
    <w:abstractNumId w:val="0"/>
  </w:num>
  <w:num w:numId="47">
    <w:abstractNumId w:val="24"/>
  </w:num>
  <w:num w:numId="48">
    <w:abstractNumId w:val="64"/>
  </w:num>
  <w:num w:numId="49">
    <w:abstractNumId w:val="81"/>
  </w:num>
  <w:num w:numId="50">
    <w:abstractNumId w:val="12"/>
  </w:num>
  <w:num w:numId="51">
    <w:abstractNumId w:val="58"/>
  </w:num>
  <w:num w:numId="52">
    <w:abstractNumId w:val="61"/>
  </w:num>
  <w:num w:numId="53">
    <w:abstractNumId w:val="66"/>
  </w:num>
  <w:num w:numId="54">
    <w:abstractNumId w:val="31"/>
  </w:num>
  <w:num w:numId="55">
    <w:abstractNumId w:val="52"/>
  </w:num>
  <w:num w:numId="56">
    <w:abstractNumId w:val="16"/>
  </w:num>
  <w:num w:numId="57">
    <w:abstractNumId w:val="73"/>
  </w:num>
  <w:num w:numId="58">
    <w:abstractNumId w:val="22"/>
  </w:num>
  <w:num w:numId="59">
    <w:abstractNumId w:val="76"/>
  </w:num>
  <w:num w:numId="60">
    <w:abstractNumId w:val="75"/>
  </w:num>
  <w:num w:numId="61">
    <w:abstractNumId w:val="65"/>
  </w:num>
  <w:num w:numId="62">
    <w:abstractNumId w:val="57"/>
  </w:num>
  <w:num w:numId="63">
    <w:abstractNumId w:val="80"/>
  </w:num>
  <w:num w:numId="64">
    <w:abstractNumId w:val="68"/>
  </w:num>
  <w:num w:numId="65">
    <w:abstractNumId w:val="42"/>
  </w:num>
  <w:num w:numId="66">
    <w:abstractNumId w:val="18"/>
  </w:num>
  <w:num w:numId="67">
    <w:abstractNumId w:val="6"/>
  </w:num>
  <w:num w:numId="68">
    <w:abstractNumId w:val="21"/>
  </w:num>
  <w:num w:numId="69">
    <w:abstractNumId w:val="77"/>
  </w:num>
  <w:num w:numId="70">
    <w:abstractNumId w:val="71"/>
  </w:num>
  <w:num w:numId="71">
    <w:abstractNumId w:val="43"/>
  </w:num>
  <w:num w:numId="72">
    <w:abstractNumId w:val="40"/>
  </w:num>
  <w:num w:numId="73">
    <w:abstractNumId w:val="7"/>
  </w:num>
  <w:num w:numId="74">
    <w:abstractNumId w:val="70"/>
  </w:num>
  <w:num w:numId="75">
    <w:abstractNumId w:val="26"/>
  </w:num>
  <w:num w:numId="76">
    <w:abstractNumId w:val="44"/>
  </w:num>
  <w:num w:numId="77">
    <w:abstractNumId w:val="1"/>
  </w:num>
  <w:num w:numId="78">
    <w:abstractNumId w:val="69"/>
  </w:num>
  <w:num w:numId="79">
    <w:abstractNumId w:val="33"/>
  </w:num>
  <w:num w:numId="80">
    <w:abstractNumId w:val="46"/>
  </w:num>
  <w:num w:numId="81">
    <w:abstractNumId w:val="36"/>
  </w:num>
  <w:num w:numId="82">
    <w:abstractNumId w:val="19"/>
  </w:num>
  <w:numIdMacAtCleanup w:val="8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EB6D68"/>
    <w:rsid w:val="00160070"/>
    <w:rsid w:val="00EB6D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C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C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007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EB6D68"/>
    <w:rPr>
      <w:i/>
      <w:iCs/>
    </w:rPr>
  </w:style>
  <w:style w:type="paragraph" w:customStyle="1" w:styleId="googqs-tidbit-hilite">
    <w:name w:val="goog_qs-tidbit-hilite"/>
    <w:basedOn w:val="Normal"/>
    <w:rsid w:val="00EB6D68"/>
    <w:pPr>
      <w:shd w:val="clear" w:color="auto" w:fill="D7EEFE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es-CR"/>
    </w:rPr>
  </w:style>
  <w:style w:type="paragraph" w:customStyle="1" w:styleId="googqs-box-tidbit">
    <w:name w:val="goog_qs-box-tidbit"/>
    <w:basedOn w:val="Normal"/>
    <w:rsid w:val="00EB6D68"/>
    <w:pPr>
      <w:pBdr>
        <w:top w:val="single" w:sz="6" w:space="0" w:color="9CACD0"/>
        <w:left w:val="single" w:sz="6" w:space="0" w:color="9CACD0"/>
        <w:bottom w:val="single" w:sz="2" w:space="0" w:color="9CACD0"/>
        <w:right w:val="single" w:sz="6" w:space="0" w:color="9CACD0"/>
      </w:pBd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CR"/>
    </w:rPr>
  </w:style>
  <w:style w:type="paragraph" w:styleId="NormalWeb">
    <w:name w:val="Normal (Web)"/>
    <w:basedOn w:val="Normal"/>
    <w:uiPriority w:val="99"/>
    <w:semiHidden/>
    <w:unhideWhenUsed/>
    <w:rsid w:val="00EB6D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R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EB6D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R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EB6D68"/>
    <w:rPr>
      <w:rFonts w:ascii="Times New Roman" w:eastAsia="Times New Roman" w:hAnsi="Times New Roman" w:cs="Times New Roman"/>
      <w:sz w:val="24"/>
      <w:szCs w:val="24"/>
      <w:lang w:eastAsia="es-CR"/>
    </w:rPr>
  </w:style>
  <w:style w:type="character" w:styleId="Hyperlink">
    <w:name w:val="Hyperlink"/>
    <w:basedOn w:val="DefaultParagraphFont"/>
    <w:uiPriority w:val="99"/>
    <w:semiHidden/>
    <w:unhideWhenUsed/>
    <w:rsid w:val="00EB6D68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B6D68"/>
    <w:rPr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B6D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6D6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480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317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907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43458">
                  <w:marLeft w:val="543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31059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88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5096098">
                  <w:marLeft w:val="543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196136">
                      <w:blockQuote w:val="1"/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6954428">
                          <w:marLeft w:val="543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5048247">
                          <w:marLeft w:val="1087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6929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7233895">
                              <w:marLeft w:val="543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grfoundation.org/BiblicalLiteralismPart2.html" TargetMode="External"/><Relationship Id="rId13" Type="http://schemas.openxmlformats.org/officeDocument/2006/relationships/hyperlink" Target="http://www.mgrfoundation.org/portugues.html" TargetMode="External"/><Relationship Id="rId18" Type="http://schemas.openxmlformats.org/officeDocument/2006/relationships/hyperlink" Target="http://www.mgrfoundation.org/ReturnOfChrist.html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mgrfoundation.org/apoc.html" TargetMode="External"/><Relationship Id="rId7" Type="http://schemas.openxmlformats.org/officeDocument/2006/relationships/hyperlink" Target="http://www.mgrfoundation.org/BiblicalLiteralism.html" TargetMode="External"/><Relationship Id="rId12" Type="http://schemas.openxmlformats.org/officeDocument/2006/relationships/hyperlink" Target="http://www.mgrfoundation.org/castellano.html" TargetMode="External"/><Relationship Id="rId17" Type="http://schemas.openxmlformats.org/officeDocument/2006/relationships/hyperlink" Target="http://www.mgrfoundation.org/TheAntiChristEsp.html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://www.mgrfoundation.org/FoundationOfFaithEsp.html" TargetMode="External"/><Relationship Id="rId20" Type="http://schemas.openxmlformats.org/officeDocument/2006/relationships/hyperlink" Target="http://www.mgrfoundation.org/TheAntiChristPart2.html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mgrfoundation.org/VaticanForgery1Esp.html" TargetMode="External"/><Relationship Id="rId11" Type="http://schemas.openxmlformats.org/officeDocument/2006/relationships/hyperlink" Target="http://www.mgrfoundation.org/indexEnglish.html" TargetMode="External"/><Relationship Id="rId24" Type="http://schemas.openxmlformats.org/officeDocument/2006/relationships/fontTable" Target="fontTable.xml"/><Relationship Id="rId5" Type="http://schemas.openxmlformats.org/officeDocument/2006/relationships/hyperlink" Target="http://www.mgrfoundation.org/attach1Esp.html" TargetMode="External"/><Relationship Id="rId15" Type="http://schemas.openxmlformats.org/officeDocument/2006/relationships/hyperlink" Target="http://www.mgrfoundation.org/PropheciesEsp.html" TargetMode="External"/><Relationship Id="rId23" Type="http://schemas.openxmlformats.org/officeDocument/2006/relationships/hyperlink" Target="http://www.mgrfoundation.org/ReachUsEsp.html" TargetMode="External"/><Relationship Id="rId10" Type="http://schemas.openxmlformats.org/officeDocument/2006/relationships/hyperlink" Target="http://www.mgrfoundation.org/SearchEngineEsp.html" TargetMode="External"/><Relationship Id="rId19" Type="http://schemas.openxmlformats.org/officeDocument/2006/relationships/hyperlink" Target="http://www.mgrfoundation.org/TheKingdomKeys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mgrfoundation.org/aboutusEsp.html" TargetMode="External"/><Relationship Id="rId14" Type="http://schemas.openxmlformats.org/officeDocument/2006/relationships/hyperlink" Target="http://www.mgrfoundation.info/indexEnglish.html" TargetMode="External"/><Relationship Id="rId22" Type="http://schemas.openxmlformats.org/officeDocument/2006/relationships/hyperlink" Target="http://www.mgrfoundation.org/sequenceEsp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3469</Words>
  <Characters>19083</Characters>
  <Application>Microsoft Office Word</Application>
  <DocSecurity>0</DocSecurity>
  <Lines>159</Lines>
  <Paragraphs>45</Paragraphs>
  <ScaleCrop>false</ScaleCrop>
  <Company/>
  <LinksUpToDate>false</LinksUpToDate>
  <CharactersWithSpaces>22507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Wendy</dc:creator>
  <cp:lastModifiedBy>Wendy</cp:lastModifiedBy>
  <cp:revision>1</cp:revision>
  <dcterms:created xsi:type="dcterms:W3CDTF">2011-02-19T16:06:00Z</dcterms:created>
  <dcterms:modified xsi:type="dcterms:W3CDTF">2011-02-19T16:07:00Z</dcterms:modified>
</cp:coreProperties>
</file>